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D877DE" w:rsidRPr="002E6BC2" w:rsidRDefault="00140C05">
      <w:pPr>
        <w:spacing w:line="240" w:lineRule="auto"/>
        <w:rPr>
          <w:rFonts w:ascii="Garamond" w:hAnsi="Garamond"/>
          <w:b/>
          <w:color w:val="800000"/>
          <w:sz w:val="24"/>
          <w:szCs w:val="24"/>
        </w:rPr>
      </w:pPr>
      <w:r w:rsidRPr="002E6BC2">
        <w:rPr>
          <w:rFonts w:ascii="Garamond" w:hAnsi="Garamond"/>
          <w:b/>
          <w:color w:val="800000"/>
          <w:sz w:val="24"/>
          <w:szCs w:val="24"/>
        </w:rPr>
        <w:t>Turun normaalikoulu</w:t>
      </w:r>
      <w:r w:rsidR="0090390E" w:rsidRPr="002E6BC2">
        <w:rPr>
          <w:rFonts w:ascii="Garamond" w:hAnsi="Garamond"/>
          <w:b/>
          <w:color w:val="800000"/>
          <w:sz w:val="24"/>
          <w:szCs w:val="24"/>
        </w:rPr>
        <w:tab/>
      </w:r>
      <w:r w:rsidR="0090390E" w:rsidRPr="002E6BC2">
        <w:rPr>
          <w:rFonts w:ascii="Garamond" w:hAnsi="Garamond"/>
          <w:b/>
          <w:color w:val="800000"/>
          <w:sz w:val="24"/>
          <w:szCs w:val="24"/>
        </w:rPr>
        <w:tab/>
      </w:r>
      <w:r w:rsidR="0090390E" w:rsidRPr="002E6BC2">
        <w:rPr>
          <w:rFonts w:ascii="Garamond" w:hAnsi="Garamond"/>
          <w:b/>
          <w:color w:val="800000"/>
          <w:sz w:val="24"/>
          <w:szCs w:val="24"/>
        </w:rPr>
        <w:tab/>
      </w:r>
      <w:r w:rsidR="0090390E" w:rsidRPr="002E6BC2">
        <w:rPr>
          <w:rFonts w:ascii="Garamond" w:hAnsi="Garamond"/>
          <w:b/>
          <w:color w:val="800000"/>
          <w:sz w:val="24"/>
          <w:szCs w:val="24"/>
        </w:rPr>
        <w:tab/>
      </w:r>
      <w:r w:rsidR="008A4504">
        <w:rPr>
          <w:rFonts w:ascii="Garamond" w:hAnsi="Garamond"/>
          <w:b/>
          <w:color w:val="800000"/>
          <w:sz w:val="24"/>
          <w:szCs w:val="24"/>
        </w:rPr>
        <w:t>31</w:t>
      </w:r>
      <w:r w:rsidR="002E6BC2" w:rsidRPr="002E6BC2">
        <w:rPr>
          <w:rFonts w:ascii="Garamond" w:hAnsi="Garamond"/>
          <w:b/>
          <w:color w:val="800000"/>
          <w:sz w:val="24"/>
          <w:szCs w:val="24"/>
        </w:rPr>
        <w:t>.12.2010</w:t>
      </w:r>
    </w:p>
    <w:p w:rsidR="00D877DE" w:rsidRPr="00690C2E" w:rsidRDefault="00D877DE">
      <w:pPr>
        <w:spacing w:line="240" w:lineRule="auto"/>
        <w:rPr>
          <w:rFonts w:ascii="Garamond" w:hAnsi="Garamond"/>
          <w:b/>
          <w:color w:val="800000"/>
          <w:sz w:val="36"/>
          <w:szCs w:val="24"/>
        </w:rPr>
      </w:pPr>
    </w:p>
    <w:p w:rsidR="00690C2E" w:rsidRDefault="00D877DE">
      <w:pPr>
        <w:spacing w:line="240" w:lineRule="auto"/>
        <w:rPr>
          <w:rFonts w:ascii="Garamond" w:hAnsi="Garamond"/>
          <w:b/>
          <w:color w:val="800000"/>
          <w:sz w:val="32"/>
          <w:szCs w:val="24"/>
        </w:rPr>
      </w:pPr>
      <w:r w:rsidRPr="00690C2E">
        <w:rPr>
          <w:rFonts w:ascii="Garamond" w:hAnsi="Garamond"/>
          <w:b/>
          <w:color w:val="800000"/>
          <w:sz w:val="32"/>
          <w:szCs w:val="24"/>
        </w:rPr>
        <w:t>T</w:t>
      </w:r>
      <w:r w:rsidR="0090390E" w:rsidRPr="00690C2E">
        <w:rPr>
          <w:rFonts w:ascii="Garamond" w:hAnsi="Garamond"/>
          <w:b/>
          <w:color w:val="800000"/>
          <w:sz w:val="32"/>
          <w:szCs w:val="24"/>
        </w:rPr>
        <w:t>utkimus-, kokeilu- ja kehittämistoiminnan strategia</w:t>
      </w:r>
      <w:r w:rsidR="008A4504" w:rsidRPr="00690C2E">
        <w:rPr>
          <w:rFonts w:ascii="Garamond" w:hAnsi="Garamond"/>
          <w:b/>
          <w:color w:val="800000"/>
          <w:sz w:val="32"/>
          <w:szCs w:val="24"/>
        </w:rPr>
        <w:t xml:space="preserve"> 2011</w:t>
      </w:r>
      <w:r w:rsidR="00690C2E" w:rsidRPr="00690C2E">
        <w:rPr>
          <w:rFonts w:ascii="Garamond" w:hAnsi="Garamond"/>
          <w:b/>
          <w:color w:val="800000"/>
          <w:sz w:val="32"/>
          <w:szCs w:val="24"/>
        </w:rPr>
        <w:t>-2014</w:t>
      </w:r>
    </w:p>
    <w:p w:rsidR="00353DFB" w:rsidRPr="00690C2E" w:rsidRDefault="00353DFB">
      <w:pPr>
        <w:spacing w:line="240" w:lineRule="auto"/>
        <w:rPr>
          <w:rFonts w:ascii="Garamond" w:hAnsi="Garamond"/>
          <w:b/>
          <w:color w:val="800000"/>
          <w:sz w:val="32"/>
          <w:szCs w:val="24"/>
        </w:rPr>
      </w:pPr>
    </w:p>
    <w:p w:rsidR="00353DFB" w:rsidRPr="00690C2E" w:rsidRDefault="0090390E">
      <w:pPr>
        <w:spacing w:line="240" w:lineRule="auto"/>
        <w:rPr>
          <w:rFonts w:ascii="Garamond" w:hAnsi="Garamond"/>
          <w:b/>
          <w:color w:val="800000"/>
          <w:sz w:val="32"/>
          <w:szCs w:val="24"/>
        </w:rPr>
      </w:pPr>
      <w:r w:rsidRPr="00690C2E">
        <w:rPr>
          <w:rFonts w:ascii="Garamond" w:hAnsi="Garamond"/>
          <w:b/>
          <w:color w:val="800000"/>
          <w:sz w:val="32"/>
          <w:szCs w:val="24"/>
        </w:rPr>
        <w:t xml:space="preserve">1 </w:t>
      </w:r>
      <w:r w:rsidR="00140C05" w:rsidRPr="00690C2E">
        <w:rPr>
          <w:rFonts w:ascii="Garamond" w:hAnsi="Garamond"/>
          <w:b/>
          <w:color w:val="800000"/>
          <w:sz w:val="32"/>
          <w:szCs w:val="24"/>
        </w:rPr>
        <w:t xml:space="preserve">Toiminnan </w:t>
      </w:r>
      <w:r w:rsidRPr="00690C2E">
        <w:rPr>
          <w:rFonts w:ascii="Garamond" w:hAnsi="Garamond"/>
          <w:b/>
          <w:color w:val="800000"/>
          <w:sz w:val="32"/>
          <w:szCs w:val="24"/>
        </w:rPr>
        <w:t>perusta ja tavoitteet</w:t>
      </w:r>
    </w:p>
    <w:p w:rsidR="00E7761F" w:rsidRPr="002E6BC2" w:rsidRDefault="00E7761F">
      <w:pPr>
        <w:spacing w:line="240" w:lineRule="auto"/>
        <w:jc w:val="both"/>
        <w:rPr>
          <w:rFonts w:ascii="Garamond" w:hAnsi="Garamond"/>
          <w:b/>
          <w:color w:val="800000"/>
          <w:sz w:val="24"/>
          <w:szCs w:val="24"/>
        </w:rPr>
      </w:pPr>
      <w:r w:rsidRPr="002E6BC2">
        <w:rPr>
          <w:rFonts w:ascii="Garamond" w:hAnsi="Garamond"/>
          <w:b/>
          <w:color w:val="800000"/>
          <w:sz w:val="24"/>
          <w:szCs w:val="24"/>
        </w:rPr>
        <w:t xml:space="preserve">Oppimisen ja koulutuksen tutkimus on yksi Turun yliopiston tutkimuksen vahvuusaloista. </w:t>
      </w:r>
      <w:r w:rsidR="00953AAB" w:rsidRPr="002E6BC2">
        <w:rPr>
          <w:rFonts w:ascii="Garamond" w:hAnsi="Garamond"/>
          <w:b/>
          <w:color w:val="800000"/>
          <w:sz w:val="24"/>
          <w:szCs w:val="24"/>
        </w:rPr>
        <w:t xml:space="preserve">Turun normaalikoulu </w:t>
      </w:r>
      <w:r w:rsidR="00C409AC" w:rsidRPr="002E6BC2">
        <w:rPr>
          <w:rFonts w:ascii="Garamond" w:hAnsi="Garamond"/>
          <w:b/>
          <w:color w:val="800000"/>
          <w:sz w:val="24"/>
          <w:szCs w:val="24"/>
        </w:rPr>
        <w:t>on</w:t>
      </w:r>
      <w:r w:rsidR="001E411E" w:rsidRPr="002E6BC2">
        <w:rPr>
          <w:rFonts w:ascii="Garamond" w:hAnsi="Garamond"/>
          <w:b/>
          <w:color w:val="800000"/>
          <w:sz w:val="24"/>
          <w:szCs w:val="24"/>
        </w:rPr>
        <w:t xml:space="preserve"> Turun yliopiston koulu</w:t>
      </w:r>
      <w:r w:rsidR="00A866D3" w:rsidRPr="002E6BC2">
        <w:rPr>
          <w:rFonts w:ascii="Garamond" w:hAnsi="Garamond"/>
          <w:b/>
          <w:color w:val="800000"/>
          <w:sz w:val="24"/>
          <w:szCs w:val="24"/>
        </w:rPr>
        <w:t xml:space="preserve"> ja kasvatustieteiden tiedekunnan laitos.</w:t>
      </w:r>
      <w:r w:rsidR="00C409AC" w:rsidRPr="002E6BC2">
        <w:rPr>
          <w:rFonts w:ascii="Garamond" w:hAnsi="Garamond"/>
          <w:b/>
          <w:color w:val="800000"/>
          <w:sz w:val="24"/>
          <w:szCs w:val="24"/>
        </w:rPr>
        <w:t xml:space="preserve"> Se</w:t>
      </w:r>
      <w:r w:rsidR="00A866D3" w:rsidRPr="002E6BC2">
        <w:rPr>
          <w:rFonts w:ascii="Garamond" w:hAnsi="Garamond"/>
          <w:b/>
          <w:color w:val="800000"/>
          <w:sz w:val="24"/>
          <w:szCs w:val="24"/>
        </w:rPr>
        <w:t xml:space="preserve">n yliopistollisena tehtävänä on osallistua opettajanvalmistukseen yhdessä </w:t>
      </w:r>
      <w:r w:rsidR="00C409AC" w:rsidRPr="002E6BC2">
        <w:rPr>
          <w:rFonts w:ascii="Garamond" w:hAnsi="Garamond"/>
          <w:b/>
          <w:color w:val="800000"/>
          <w:sz w:val="24"/>
          <w:szCs w:val="24"/>
        </w:rPr>
        <w:t xml:space="preserve">Turun </w:t>
      </w:r>
      <w:r w:rsidR="00953AAB" w:rsidRPr="002E6BC2">
        <w:rPr>
          <w:rFonts w:ascii="Garamond" w:hAnsi="Garamond"/>
          <w:b/>
          <w:color w:val="800000"/>
          <w:sz w:val="24"/>
          <w:szCs w:val="24"/>
        </w:rPr>
        <w:t>O</w:t>
      </w:r>
      <w:r w:rsidR="00C409AC" w:rsidRPr="002E6BC2">
        <w:rPr>
          <w:rFonts w:ascii="Garamond" w:hAnsi="Garamond"/>
          <w:b/>
          <w:color w:val="800000"/>
          <w:sz w:val="24"/>
          <w:szCs w:val="24"/>
        </w:rPr>
        <w:t>p</w:t>
      </w:r>
      <w:r w:rsidR="00A866D3" w:rsidRPr="002E6BC2">
        <w:rPr>
          <w:rFonts w:ascii="Garamond" w:hAnsi="Garamond"/>
          <w:b/>
          <w:color w:val="800000"/>
          <w:sz w:val="24"/>
          <w:szCs w:val="24"/>
        </w:rPr>
        <w:t>ettajanko</w:t>
      </w:r>
      <w:r w:rsidR="00A866D3" w:rsidRPr="002E6BC2">
        <w:rPr>
          <w:rFonts w:ascii="Garamond" w:hAnsi="Garamond"/>
          <w:b/>
          <w:color w:val="800000"/>
          <w:sz w:val="24"/>
          <w:szCs w:val="24"/>
        </w:rPr>
        <w:t>u</w:t>
      </w:r>
      <w:r w:rsidR="00A866D3" w:rsidRPr="002E6BC2">
        <w:rPr>
          <w:rFonts w:ascii="Garamond" w:hAnsi="Garamond"/>
          <w:b/>
          <w:color w:val="800000"/>
          <w:sz w:val="24"/>
          <w:szCs w:val="24"/>
        </w:rPr>
        <w:t>lutuslaitoksen ja</w:t>
      </w:r>
      <w:r w:rsidRPr="002E6BC2">
        <w:rPr>
          <w:rFonts w:ascii="Garamond" w:hAnsi="Garamond"/>
          <w:b/>
          <w:color w:val="800000"/>
          <w:sz w:val="24"/>
          <w:szCs w:val="24"/>
        </w:rPr>
        <w:t xml:space="preserve"> Rauman normaalikoulun kanssa. Normaalikoulun k</w:t>
      </w:r>
      <w:r w:rsidR="00A866D3" w:rsidRPr="002E6BC2">
        <w:rPr>
          <w:rFonts w:ascii="Garamond" w:hAnsi="Garamond"/>
          <w:b/>
          <w:color w:val="800000"/>
          <w:sz w:val="24"/>
          <w:szCs w:val="24"/>
        </w:rPr>
        <w:t xml:space="preserve">eskeisenä tehtävänä on opettajaksi opiskelevien </w:t>
      </w:r>
      <w:r w:rsidRPr="002E6BC2">
        <w:rPr>
          <w:rFonts w:ascii="Garamond" w:hAnsi="Garamond"/>
          <w:b/>
          <w:color w:val="800000"/>
          <w:sz w:val="24"/>
          <w:szCs w:val="24"/>
        </w:rPr>
        <w:t>ohjattu harjoittelu</w:t>
      </w:r>
      <w:r w:rsidR="000520C6" w:rsidRPr="002E6BC2">
        <w:rPr>
          <w:rFonts w:ascii="Garamond" w:hAnsi="Garamond"/>
          <w:b/>
          <w:color w:val="800000"/>
          <w:sz w:val="24"/>
          <w:szCs w:val="24"/>
        </w:rPr>
        <w:t xml:space="preserve">. </w:t>
      </w:r>
      <w:r w:rsidR="0044612E" w:rsidRPr="002E6BC2">
        <w:rPr>
          <w:rFonts w:ascii="Garamond" w:hAnsi="Garamond"/>
          <w:b/>
          <w:color w:val="800000"/>
          <w:sz w:val="24"/>
          <w:szCs w:val="24"/>
        </w:rPr>
        <w:t>Turun normaalikoulussa annettava perus- ja lukio-opetus sekä opettajankoulutus sitoutuvat vahvasti tieteelliseen ajatteluun ja tutkimuks</w:t>
      </w:r>
      <w:r w:rsidRPr="002E6BC2">
        <w:rPr>
          <w:rFonts w:ascii="Garamond" w:hAnsi="Garamond"/>
          <w:b/>
          <w:color w:val="800000"/>
          <w:sz w:val="24"/>
          <w:szCs w:val="24"/>
        </w:rPr>
        <w:t>een.</w:t>
      </w:r>
      <w:r w:rsidR="00D877DE" w:rsidRPr="002E6BC2">
        <w:rPr>
          <w:rFonts w:ascii="Garamond" w:hAnsi="Garamond"/>
          <w:b/>
          <w:color w:val="800000"/>
          <w:sz w:val="24"/>
          <w:szCs w:val="24"/>
        </w:rPr>
        <w:t xml:space="preserve"> Ja näin ollen t</w:t>
      </w:r>
      <w:r w:rsidRPr="002E6BC2">
        <w:rPr>
          <w:rFonts w:ascii="Garamond" w:hAnsi="Garamond"/>
          <w:b/>
          <w:color w:val="800000"/>
          <w:sz w:val="24"/>
          <w:szCs w:val="24"/>
        </w:rPr>
        <w:t>utkimus-</w:t>
      </w:r>
      <w:r w:rsidR="00F37C47">
        <w:rPr>
          <w:rFonts w:ascii="Garamond" w:hAnsi="Garamond"/>
          <w:b/>
          <w:color w:val="800000"/>
          <w:sz w:val="24"/>
          <w:szCs w:val="24"/>
        </w:rPr>
        <w:t xml:space="preserve">, </w:t>
      </w:r>
      <w:r w:rsidRPr="002E6BC2">
        <w:rPr>
          <w:rFonts w:ascii="Garamond" w:hAnsi="Garamond"/>
          <w:b/>
          <w:color w:val="800000"/>
          <w:sz w:val="24"/>
          <w:szCs w:val="24"/>
        </w:rPr>
        <w:t xml:space="preserve"> kokeilu ja keh</w:t>
      </w:r>
      <w:r w:rsidR="00140C05" w:rsidRPr="002E6BC2">
        <w:rPr>
          <w:rFonts w:ascii="Garamond" w:hAnsi="Garamond"/>
          <w:b/>
          <w:color w:val="800000"/>
          <w:sz w:val="24"/>
          <w:szCs w:val="24"/>
        </w:rPr>
        <w:t>ittämistyö kuuluvat olennaisena osana</w:t>
      </w:r>
      <w:r w:rsidRPr="002E6BC2">
        <w:rPr>
          <w:rFonts w:ascii="Garamond" w:hAnsi="Garamond"/>
          <w:b/>
          <w:color w:val="800000"/>
          <w:sz w:val="24"/>
          <w:szCs w:val="24"/>
        </w:rPr>
        <w:t xml:space="preserve"> </w:t>
      </w:r>
      <w:r w:rsidR="00D877DE" w:rsidRPr="002E6BC2">
        <w:rPr>
          <w:rFonts w:ascii="Garamond" w:hAnsi="Garamond"/>
          <w:b/>
          <w:color w:val="800000"/>
          <w:sz w:val="24"/>
          <w:szCs w:val="24"/>
        </w:rPr>
        <w:t>Turun normaal</w:t>
      </w:r>
      <w:r w:rsidR="00D877DE" w:rsidRPr="002E6BC2">
        <w:rPr>
          <w:rFonts w:ascii="Garamond" w:hAnsi="Garamond"/>
          <w:b/>
          <w:color w:val="800000"/>
          <w:sz w:val="24"/>
          <w:szCs w:val="24"/>
        </w:rPr>
        <w:t>i</w:t>
      </w:r>
      <w:r w:rsidR="00D877DE" w:rsidRPr="002E6BC2">
        <w:rPr>
          <w:rFonts w:ascii="Garamond" w:hAnsi="Garamond"/>
          <w:b/>
          <w:color w:val="800000"/>
          <w:sz w:val="24"/>
          <w:szCs w:val="24"/>
        </w:rPr>
        <w:t xml:space="preserve">koulun </w:t>
      </w:r>
      <w:r w:rsidRPr="002E6BC2">
        <w:rPr>
          <w:rFonts w:ascii="Garamond" w:hAnsi="Garamond"/>
          <w:b/>
          <w:color w:val="800000"/>
          <w:sz w:val="24"/>
          <w:szCs w:val="24"/>
        </w:rPr>
        <w:t>tiedeper</w:t>
      </w:r>
      <w:r w:rsidR="00140C05" w:rsidRPr="002E6BC2">
        <w:rPr>
          <w:rFonts w:ascii="Garamond" w:hAnsi="Garamond"/>
          <w:b/>
          <w:color w:val="800000"/>
          <w:sz w:val="24"/>
          <w:szCs w:val="24"/>
        </w:rPr>
        <w:t>ustaiseen opettamise</w:t>
      </w:r>
      <w:r w:rsidRPr="002E6BC2">
        <w:rPr>
          <w:rFonts w:ascii="Garamond" w:hAnsi="Garamond"/>
          <w:b/>
          <w:color w:val="800000"/>
          <w:sz w:val="24"/>
          <w:szCs w:val="24"/>
        </w:rPr>
        <w:t xml:space="preserve">en ja ohjaamiseen. </w:t>
      </w:r>
    </w:p>
    <w:p w:rsidR="00E54D3A" w:rsidRPr="002E6BC2" w:rsidRDefault="00CD449B">
      <w:pPr>
        <w:spacing w:line="240" w:lineRule="auto"/>
        <w:jc w:val="both"/>
        <w:rPr>
          <w:rFonts w:ascii="Garamond" w:hAnsi="Garamond"/>
          <w:b/>
          <w:color w:val="800000"/>
          <w:sz w:val="24"/>
          <w:szCs w:val="24"/>
        </w:rPr>
      </w:pPr>
      <w:r w:rsidRPr="002E6BC2">
        <w:rPr>
          <w:rFonts w:ascii="Garamond" w:hAnsi="Garamond"/>
          <w:b/>
          <w:color w:val="800000"/>
          <w:sz w:val="24"/>
          <w:szCs w:val="24"/>
        </w:rPr>
        <w:t xml:space="preserve">Turun normaalikoulun opettajat </w:t>
      </w:r>
      <w:r w:rsidR="00167B74" w:rsidRPr="002E6BC2">
        <w:rPr>
          <w:rFonts w:ascii="Garamond" w:hAnsi="Garamond"/>
          <w:b/>
          <w:color w:val="800000"/>
          <w:sz w:val="24"/>
          <w:szCs w:val="24"/>
        </w:rPr>
        <w:t>ovat opetusharjoittelun ohjaajina tutkivia, kokei</w:t>
      </w:r>
      <w:r w:rsidR="00140C05" w:rsidRPr="002E6BC2">
        <w:rPr>
          <w:rFonts w:ascii="Garamond" w:hAnsi="Garamond"/>
          <w:b/>
          <w:color w:val="800000"/>
          <w:sz w:val="24"/>
          <w:szCs w:val="24"/>
        </w:rPr>
        <w:t>levia ja kehi</w:t>
      </w:r>
      <w:r w:rsidR="00140C05" w:rsidRPr="002E6BC2">
        <w:rPr>
          <w:rFonts w:ascii="Garamond" w:hAnsi="Garamond"/>
          <w:b/>
          <w:color w:val="800000"/>
          <w:sz w:val="24"/>
          <w:szCs w:val="24"/>
        </w:rPr>
        <w:t>t</w:t>
      </w:r>
      <w:r w:rsidR="00140C05" w:rsidRPr="002E6BC2">
        <w:rPr>
          <w:rFonts w:ascii="Garamond" w:hAnsi="Garamond"/>
          <w:b/>
          <w:color w:val="800000"/>
          <w:sz w:val="24"/>
          <w:szCs w:val="24"/>
        </w:rPr>
        <w:t xml:space="preserve">täviä opettajia. </w:t>
      </w:r>
      <w:r w:rsidR="00167B74" w:rsidRPr="002E6BC2">
        <w:rPr>
          <w:rFonts w:ascii="Garamond" w:hAnsi="Garamond"/>
          <w:b/>
          <w:color w:val="800000"/>
          <w:sz w:val="24"/>
          <w:szCs w:val="24"/>
        </w:rPr>
        <w:t>Tutkimus- kokeilu- ja kehittämistyöhön liittyen Turun normaalikoulun</w:t>
      </w:r>
      <w:r w:rsidR="00D877DE" w:rsidRPr="002E6BC2">
        <w:rPr>
          <w:rFonts w:ascii="Garamond" w:hAnsi="Garamond"/>
          <w:b/>
          <w:color w:val="800000"/>
          <w:sz w:val="24"/>
          <w:szCs w:val="24"/>
        </w:rPr>
        <w:t xml:space="preserve"> opett</w:t>
      </w:r>
      <w:r w:rsidR="00D877DE" w:rsidRPr="002E6BC2">
        <w:rPr>
          <w:rFonts w:ascii="Garamond" w:hAnsi="Garamond"/>
          <w:b/>
          <w:color w:val="800000"/>
          <w:sz w:val="24"/>
          <w:szCs w:val="24"/>
        </w:rPr>
        <w:t>a</w:t>
      </w:r>
      <w:r w:rsidR="00D877DE" w:rsidRPr="002E6BC2">
        <w:rPr>
          <w:rFonts w:ascii="Garamond" w:hAnsi="Garamond"/>
          <w:b/>
          <w:color w:val="800000"/>
          <w:sz w:val="24"/>
          <w:szCs w:val="24"/>
        </w:rPr>
        <w:t>jat</w:t>
      </w:r>
      <w:r w:rsidR="00167B74" w:rsidRPr="002E6BC2">
        <w:rPr>
          <w:rFonts w:ascii="Garamond" w:hAnsi="Garamond"/>
          <w:b/>
          <w:color w:val="800000"/>
          <w:sz w:val="24"/>
          <w:szCs w:val="24"/>
        </w:rPr>
        <w:t xml:space="preserve"> toimivat  täydennyskouluttajina</w:t>
      </w:r>
      <w:r w:rsidR="00D877DE" w:rsidRPr="002E6BC2">
        <w:rPr>
          <w:rFonts w:ascii="Garamond" w:hAnsi="Garamond"/>
          <w:b/>
          <w:color w:val="800000"/>
          <w:sz w:val="24"/>
          <w:szCs w:val="24"/>
        </w:rPr>
        <w:t xml:space="preserve"> alueellisesti ja kansallisesti. Tutkimus- kokeilu ja kehitt</w:t>
      </w:r>
      <w:r w:rsidR="00D877DE" w:rsidRPr="002E6BC2">
        <w:rPr>
          <w:rFonts w:ascii="Garamond" w:hAnsi="Garamond"/>
          <w:b/>
          <w:color w:val="800000"/>
          <w:sz w:val="24"/>
          <w:szCs w:val="24"/>
        </w:rPr>
        <w:t>ä</w:t>
      </w:r>
      <w:r w:rsidR="00D877DE" w:rsidRPr="002E6BC2">
        <w:rPr>
          <w:rFonts w:ascii="Garamond" w:hAnsi="Garamond"/>
          <w:b/>
          <w:color w:val="800000"/>
          <w:sz w:val="24"/>
          <w:szCs w:val="24"/>
        </w:rPr>
        <w:t>mistoimintaan liittyvien tapahtumien ja kokoontumisten järjestelyissä Turun Normaalikoululla on käytettävissään  Asiantuntijaosuus</w:t>
      </w:r>
      <w:r w:rsidR="005F2E22" w:rsidRPr="002E6BC2">
        <w:rPr>
          <w:rFonts w:ascii="Garamond" w:hAnsi="Garamond"/>
          <w:b/>
          <w:color w:val="800000"/>
          <w:sz w:val="24"/>
          <w:szCs w:val="24"/>
        </w:rPr>
        <w:t>kunta Turun Norssipalvelut.</w:t>
      </w:r>
    </w:p>
    <w:p w:rsidR="00E7761F" w:rsidRPr="002E6BC2" w:rsidRDefault="005F2E22">
      <w:pPr>
        <w:spacing w:line="240" w:lineRule="auto"/>
        <w:jc w:val="both"/>
        <w:rPr>
          <w:rFonts w:ascii="Garamond" w:hAnsi="Garamond"/>
          <w:b/>
          <w:color w:val="800000"/>
          <w:sz w:val="24"/>
          <w:szCs w:val="24"/>
        </w:rPr>
      </w:pPr>
      <w:r w:rsidRPr="002E6BC2">
        <w:rPr>
          <w:rFonts w:ascii="Garamond" w:hAnsi="Garamond"/>
          <w:b/>
          <w:color w:val="800000"/>
          <w:sz w:val="24"/>
          <w:szCs w:val="24"/>
        </w:rPr>
        <w:t>Turun normaalikoululla on</w:t>
      </w:r>
      <w:r w:rsidR="00E54D3A" w:rsidRPr="002E6BC2">
        <w:rPr>
          <w:rFonts w:ascii="Garamond" w:hAnsi="Garamond"/>
          <w:b/>
          <w:color w:val="800000"/>
          <w:sz w:val="24"/>
          <w:szCs w:val="24"/>
        </w:rPr>
        <w:t xml:space="preserve"> </w:t>
      </w:r>
      <w:r w:rsidRPr="002E6BC2">
        <w:rPr>
          <w:rFonts w:ascii="Garamond" w:hAnsi="Garamond"/>
          <w:b/>
          <w:color w:val="800000"/>
          <w:sz w:val="24"/>
          <w:szCs w:val="24"/>
        </w:rPr>
        <w:t xml:space="preserve">erityisiä vahvuusalueita </w:t>
      </w:r>
      <w:r w:rsidR="00E54D3A" w:rsidRPr="002E6BC2">
        <w:rPr>
          <w:rFonts w:ascii="Garamond" w:hAnsi="Garamond"/>
          <w:b/>
          <w:color w:val="800000"/>
          <w:sz w:val="24"/>
          <w:szCs w:val="24"/>
        </w:rPr>
        <w:t>tutk</w:t>
      </w:r>
      <w:r w:rsidRPr="002E6BC2">
        <w:rPr>
          <w:rFonts w:ascii="Garamond" w:hAnsi="Garamond"/>
          <w:b/>
          <w:color w:val="800000"/>
          <w:sz w:val="24"/>
          <w:szCs w:val="24"/>
        </w:rPr>
        <w:t xml:space="preserve">imus-, kokeilu ja kehittämistyössään. Näitä ovat monikulttuurisuus ja interkulttuurinen pedagogiikka, vieraalla kielellä opettaminen ja oppiminen (CLIL),  </w:t>
      </w:r>
      <w:r w:rsidR="00E54D3A" w:rsidRPr="002E6BC2">
        <w:rPr>
          <w:rFonts w:ascii="Garamond" w:hAnsi="Garamond"/>
          <w:b/>
          <w:color w:val="800000"/>
          <w:sz w:val="24"/>
          <w:szCs w:val="24"/>
        </w:rPr>
        <w:t>yrittäjyyskasvatus</w:t>
      </w:r>
      <w:r w:rsidR="00140C05" w:rsidRPr="002E6BC2">
        <w:rPr>
          <w:rFonts w:ascii="Garamond" w:hAnsi="Garamond"/>
          <w:b/>
          <w:color w:val="800000"/>
          <w:sz w:val="24"/>
          <w:szCs w:val="24"/>
        </w:rPr>
        <w:t xml:space="preserve"> </w:t>
      </w:r>
      <w:r w:rsidRPr="002E6BC2">
        <w:rPr>
          <w:rFonts w:ascii="Garamond" w:hAnsi="Garamond"/>
          <w:b/>
          <w:color w:val="800000"/>
          <w:sz w:val="24"/>
          <w:szCs w:val="24"/>
        </w:rPr>
        <w:t>ja yrittäjämäinen oppiminen, tieto- ja viestintätekni</w:t>
      </w:r>
      <w:r w:rsidRPr="002E6BC2">
        <w:rPr>
          <w:rFonts w:ascii="Garamond" w:hAnsi="Garamond"/>
          <w:b/>
          <w:color w:val="800000"/>
          <w:sz w:val="24"/>
          <w:szCs w:val="24"/>
        </w:rPr>
        <w:t>i</w:t>
      </w:r>
      <w:r w:rsidRPr="002E6BC2">
        <w:rPr>
          <w:rFonts w:ascii="Garamond" w:hAnsi="Garamond"/>
          <w:b/>
          <w:color w:val="800000"/>
          <w:sz w:val="24"/>
          <w:szCs w:val="24"/>
        </w:rPr>
        <w:t>kan käyttö opetuksessa, opiskelussa ja oppimisessa, joustava perusopetus (JOPO) sekä erila</w:t>
      </w:r>
      <w:r w:rsidRPr="002E6BC2">
        <w:rPr>
          <w:rFonts w:ascii="Garamond" w:hAnsi="Garamond"/>
          <w:b/>
          <w:color w:val="800000"/>
          <w:sz w:val="24"/>
          <w:szCs w:val="24"/>
        </w:rPr>
        <w:t>i</w:t>
      </w:r>
      <w:r w:rsidRPr="002E6BC2">
        <w:rPr>
          <w:rFonts w:ascii="Garamond" w:hAnsi="Garamond"/>
          <w:b/>
          <w:color w:val="800000"/>
          <w:sz w:val="24"/>
          <w:szCs w:val="24"/>
        </w:rPr>
        <w:t xml:space="preserve">sen oppijan ohjaaminen. </w:t>
      </w:r>
    </w:p>
    <w:p w:rsidR="00E54D3A" w:rsidRPr="002E6BC2" w:rsidRDefault="00E54D3A">
      <w:pPr>
        <w:spacing w:line="240" w:lineRule="auto"/>
        <w:jc w:val="both"/>
        <w:rPr>
          <w:rFonts w:ascii="Garamond" w:hAnsi="Garamond"/>
          <w:b/>
          <w:color w:val="800000"/>
          <w:sz w:val="24"/>
          <w:szCs w:val="24"/>
        </w:rPr>
      </w:pPr>
      <w:r w:rsidRPr="002E6BC2">
        <w:rPr>
          <w:rFonts w:ascii="Garamond" w:hAnsi="Garamond"/>
          <w:b/>
          <w:color w:val="800000"/>
          <w:sz w:val="24"/>
          <w:szCs w:val="24"/>
        </w:rPr>
        <w:t xml:space="preserve">Keskeisiä yhteistyökumppaneita ovat erityisesti </w:t>
      </w:r>
      <w:r w:rsidR="00167B74" w:rsidRPr="002E6BC2">
        <w:rPr>
          <w:rFonts w:ascii="Garamond" w:hAnsi="Garamond"/>
          <w:b/>
          <w:color w:val="800000"/>
          <w:sz w:val="24"/>
          <w:szCs w:val="24"/>
        </w:rPr>
        <w:t>Tu</w:t>
      </w:r>
      <w:r w:rsidRPr="002E6BC2">
        <w:rPr>
          <w:rFonts w:ascii="Garamond" w:hAnsi="Garamond"/>
          <w:b/>
          <w:color w:val="800000"/>
          <w:sz w:val="24"/>
          <w:szCs w:val="24"/>
        </w:rPr>
        <w:t>run yliopiston k</w:t>
      </w:r>
      <w:r w:rsidR="00167B74" w:rsidRPr="002E6BC2">
        <w:rPr>
          <w:rFonts w:ascii="Garamond" w:hAnsi="Garamond"/>
          <w:b/>
          <w:color w:val="800000"/>
          <w:sz w:val="24"/>
          <w:szCs w:val="24"/>
        </w:rPr>
        <w:t>asvatustietei</w:t>
      </w:r>
      <w:r w:rsidRPr="002E6BC2">
        <w:rPr>
          <w:rFonts w:ascii="Garamond" w:hAnsi="Garamond"/>
          <w:b/>
          <w:color w:val="800000"/>
          <w:sz w:val="24"/>
          <w:szCs w:val="24"/>
        </w:rPr>
        <w:t>den tiedeku</w:t>
      </w:r>
      <w:r w:rsidRPr="002E6BC2">
        <w:rPr>
          <w:rFonts w:ascii="Garamond" w:hAnsi="Garamond"/>
          <w:b/>
          <w:color w:val="800000"/>
          <w:sz w:val="24"/>
          <w:szCs w:val="24"/>
        </w:rPr>
        <w:t>n</w:t>
      </w:r>
      <w:r w:rsidRPr="002E6BC2">
        <w:rPr>
          <w:rFonts w:ascii="Garamond" w:hAnsi="Garamond"/>
          <w:b/>
          <w:color w:val="800000"/>
          <w:sz w:val="24"/>
          <w:szCs w:val="24"/>
        </w:rPr>
        <w:t>nan l</w:t>
      </w:r>
      <w:r w:rsidR="00140C05" w:rsidRPr="002E6BC2">
        <w:rPr>
          <w:rFonts w:ascii="Garamond" w:hAnsi="Garamond"/>
          <w:b/>
          <w:color w:val="800000"/>
          <w:sz w:val="24"/>
          <w:szCs w:val="24"/>
        </w:rPr>
        <w:t>aitokset ja ainelaitokset sekä Opetushallitus ja Opetus- ja K</w:t>
      </w:r>
      <w:r w:rsidRPr="002E6BC2">
        <w:rPr>
          <w:rFonts w:ascii="Garamond" w:hAnsi="Garamond"/>
          <w:b/>
          <w:color w:val="800000"/>
          <w:sz w:val="24"/>
          <w:szCs w:val="24"/>
        </w:rPr>
        <w:t xml:space="preserve">ulttuuriministeriö. Turun normaalikoulu kuuluu yliopistojen harjoittelukoulujen tutkimus-, kokeilu- ja kehittämistyön verkostoon. </w:t>
      </w:r>
    </w:p>
    <w:p w:rsidR="0042478F" w:rsidRPr="00690C2E" w:rsidRDefault="00690C2E">
      <w:pPr>
        <w:spacing w:line="240" w:lineRule="auto"/>
        <w:jc w:val="both"/>
        <w:rPr>
          <w:rFonts w:ascii="Garamond" w:hAnsi="Garamond" w:cs="Arial"/>
          <w:b/>
          <w:color w:val="800000"/>
          <w:sz w:val="28"/>
          <w:szCs w:val="24"/>
        </w:rPr>
      </w:pPr>
      <w:r>
        <w:rPr>
          <w:rFonts w:ascii="Garamond" w:hAnsi="Garamond" w:cs="Arial"/>
          <w:b/>
          <w:color w:val="800000"/>
          <w:sz w:val="28"/>
          <w:szCs w:val="24"/>
        </w:rPr>
        <w:t>1a Tutkoke-</w:t>
      </w:r>
      <w:r w:rsidR="00393470" w:rsidRPr="00690C2E">
        <w:rPr>
          <w:rFonts w:ascii="Garamond" w:hAnsi="Garamond" w:cs="Arial"/>
          <w:b/>
          <w:color w:val="800000"/>
          <w:sz w:val="28"/>
          <w:szCs w:val="24"/>
        </w:rPr>
        <w:t>rakenteet</w:t>
      </w:r>
    </w:p>
    <w:p w:rsidR="00173461" w:rsidRPr="002E6BC2" w:rsidRDefault="00167837">
      <w:pPr>
        <w:spacing w:line="240" w:lineRule="auto"/>
        <w:jc w:val="both"/>
        <w:rPr>
          <w:rFonts w:ascii="Garamond" w:hAnsi="Garamond" w:cs="Arial"/>
          <w:b/>
          <w:color w:val="800000"/>
          <w:sz w:val="24"/>
          <w:szCs w:val="24"/>
        </w:rPr>
      </w:pPr>
      <w:r w:rsidRPr="002E6BC2">
        <w:rPr>
          <w:rFonts w:ascii="Garamond" w:hAnsi="Garamond" w:cs="Arial"/>
          <w:b/>
          <w:color w:val="800000"/>
          <w:sz w:val="24"/>
          <w:szCs w:val="24"/>
        </w:rPr>
        <w:t>Turun normaalikoulun ja yliopiston y</w:t>
      </w:r>
      <w:r w:rsidR="00173461" w:rsidRPr="002E6BC2">
        <w:rPr>
          <w:rFonts w:ascii="Garamond" w:hAnsi="Garamond" w:cs="Arial"/>
          <w:b/>
          <w:color w:val="800000"/>
          <w:sz w:val="24"/>
          <w:szCs w:val="24"/>
        </w:rPr>
        <w:t>hteistyöryhmä</w:t>
      </w:r>
    </w:p>
    <w:p w:rsidR="00820E89" w:rsidRPr="002E6BC2" w:rsidRDefault="00173461">
      <w:pPr>
        <w:spacing w:line="240" w:lineRule="auto"/>
        <w:jc w:val="both"/>
        <w:rPr>
          <w:rFonts w:ascii="Garamond" w:hAnsi="Garamond" w:cs="Arial"/>
          <w:b/>
          <w:color w:val="800000"/>
          <w:sz w:val="24"/>
          <w:szCs w:val="24"/>
        </w:rPr>
      </w:pPr>
      <w:r w:rsidRPr="002E6BC2">
        <w:rPr>
          <w:rFonts w:ascii="Garamond" w:hAnsi="Garamond" w:cs="Arial"/>
          <w:b/>
          <w:color w:val="800000"/>
          <w:sz w:val="24"/>
          <w:szCs w:val="24"/>
        </w:rPr>
        <w:t>Turun normaalikoulussa toteutettavaa tutkimus-kokeilu- ja kehittämistoimintaa ohjaa yhtei</w:t>
      </w:r>
      <w:r w:rsidRPr="002E6BC2">
        <w:rPr>
          <w:rFonts w:ascii="Garamond" w:hAnsi="Garamond" w:cs="Arial"/>
          <w:b/>
          <w:color w:val="800000"/>
          <w:sz w:val="24"/>
          <w:szCs w:val="24"/>
        </w:rPr>
        <w:t>s</w:t>
      </w:r>
      <w:r w:rsidRPr="002E6BC2">
        <w:rPr>
          <w:rFonts w:ascii="Garamond" w:hAnsi="Garamond" w:cs="Arial"/>
          <w:b/>
          <w:color w:val="800000"/>
          <w:sz w:val="24"/>
          <w:szCs w:val="24"/>
        </w:rPr>
        <w:t xml:space="preserve">työryhmä, johon kuuluvat koulun tutkoke-toiminnasta vastaava rehtori ja koordinaattorit sekä Turun opettajankoulutuslaitoksen </w:t>
      </w:r>
      <w:r w:rsidR="00167837" w:rsidRPr="002E6BC2">
        <w:rPr>
          <w:rFonts w:ascii="Garamond" w:hAnsi="Garamond" w:cs="Arial"/>
          <w:b/>
          <w:color w:val="800000"/>
          <w:sz w:val="24"/>
          <w:szCs w:val="24"/>
        </w:rPr>
        <w:t>ja ainelaitosten edustajat. Ryhmä voi kutsua jäseneksi tu</w:t>
      </w:r>
      <w:r w:rsidR="00167837" w:rsidRPr="002E6BC2">
        <w:rPr>
          <w:rFonts w:ascii="Garamond" w:hAnsi="Garamond" w:cs="Arial"/>
          <w:b/>
          <w:color w:val="800000"/>
          <w:sz w:val="24"/>
          <w:szCs w:val="24"/>
        </w:rPr>
        <w:t>t</w:t>
      </w:r>
      <w:r w:rsidR="00167837" w:rsidRPr="002E6BC2">
        <w:rPr>
          <w:rFonts w:ascii="Garamond" w:hAnsi="Garamond" w:cs="Arial"/>
          <w:b/>
          <w:color w:val="800000"/>
          <w:sz w:val="24"/>
          <w:szCs w:val="24"/>
        </w:rPr>
        <w:t>koke-toimintaan sitoutuneita asiantuntijoita.</w:t>
      </w:r>
    </w:p>
    <w:p w:rsidR="00820E89" w:rsidRPr="002E6BC2" w:rsidRDefault="00820E89" w:rsidP="00820E89">
      <w:pPr>
        <w:spacing w:line="240" w:lineRule="auto"/>
        <w:ind w:left="1304"/>
        <w:jc w:val="both"/>
        <w:rPr>
          <w:rFonts w:ascii="Garamond" w:hAnsi="Garamond" w:cs="Arial"/>
          <w:b/>
          <w:color w:val="800000"/>
          <w:sz w:val="24"/>
          <w:szCs w:val="24"/>
        </w:rPr>
      </w:pPr>
      <w:r w:rsidRPr="00690C2E">
        <w:rPr>
          <w:rFonts w:ascii="Garamond" w:hAnsi="Garamond" w:cs="Arial"/>
          <w:b/>
          <w:color w:val="800000"/>
          <w:sz w:val="24"/>
          <w:szCs w:val="24"/>
          <w:u w:val="single"/>
        </w:rPr>
        <w:t>Yhteistyöryhmän tehtävät</w:t>
      </w:r>
    </w:p>
    <w:p w:rsidR="00820E89" w:rsidRPr="002E6BC2" w:rsidRDefault="00DF6435" w:rsidP="00820E89">
      <w:pPr>
        <w:pStyle w:val="Luettelokappale"/>
        <w:numPr>
          <w:ilvl w:val="0"/>
          <w:numId w:val="7"/>
        </w:numPr>
        <w:spacing w:line="240" w:lineRule="auto"/>
        <w:jc w:val="both"/>
        <w:rPr>
          <w:rFonts w:ascii="Garamond" w:hAnsi="Garamond" w:cs="Arial"/>
          <w:b/>
          <w:color w:val="800000"/>
          <w:sz w:val="24"/>
          <w:szCs w:val="24"/>
        </w:rPr>
      </w:pPr>
      <w:r w:rsidRPr="002E6BC2">
        <w:rPr>
          <w:rFonts w:ascii="Garamond" w:hAnsi="Garamond" w:cs="Arial"/>
          <w:b/>
          <w:color w:val="800000"/>
          <w:sz w:val="24"/>
          <w:szCs w:val="24"/>
        </w:rPr>
        <w:t xml:space="preserve">ideoida, </w:t>
      </w:r>
      <w:r w:rsidR="00820E89" w:rsidRPr="002E6BC2">
        <w:rPr>
          <w:rFonts w:ascii="Garamond" w:hAnsi="Garamond" w:cs="Arial"/>
          <w:b/>
          <w:color w:val="800000"/>
          <w:sz w:val="24"/>
          <w:szCs w:val="24"/>
        </w:rPr>
        <w:t>aloittaa ja ohjata yliopiston ja normaalikoulun tutkoke-toimintaa</w:t>
      </w:r>
    </w:p>
    <w:p w:rsidR="00820E89" w:rsidRPr="002E6BC2" w:rsidRDefault="00820E89" w:rsidP="00820E89">
      <w:pPr>
        <w:pStyle w:val="Luettelokappale"/>
        <w:numPr>
          <w:ilvl w:val="0"/>
          <w:numId w:val="7"/>
        </w:numPr>
        <w:spacing w:line="240" w:lineRule="auto"/>
        <w:jc w:val="both"/>
        <w:rPr>
          <w:rFonts w:ascii="Garamond" w:hAnsi="Garamond" w:cs="Arial"/>
          <w:b/>
          <w:color w:val="800000"/>
          <w:sz w:val="24"/>
          <w:szCs w:val="24"/>
        </w:rPr>
      </w:pPr>
      <w:r w:rsidRPr="002E6BC2">
        <w:rPr>
          <w:rFonts w:ascii="Garamond" w:hAnsi="Garamond" w:cs="Arial"/>
          <w:b/>
          <w:color w:val="800000"/>
          <w:sz w:val="24"/>
          <w:szCs w:val="24"/>
        </w:rPr>
        <w:t>suunnata ja kohdentaa tutkimusta, kokeiluja ja kehittämistyötä normaal</w:t>
      </w:r>
      <w:r w:rsidRPr="002E6BC2">
        <w:rPr>
          <w:rFonts w:ascii="Garamond" w:hAnsi="Garamond" w:cs="Arial"/>
          <w:b/>
          <w:color w:val="800000"/>
          <w:sz w:val="24"/>
          <w:szCs w:val="24"/>
        </w:rPr>
        <w:t>i</w:t>
      </w:r>
      <w:r w:rsidRPr="002E6BC2">
        <w:rPr>
          <w:rFonts w:ascii="Garamond" w:hAnsi="Garamond" w:cs="Arial"/>
          <w:b/>
          <w:color w:val="800000"/>
          <w:sz w:val="24"/>
          <w:szCs w:val="24"/>
        </w:rPr>
        <w:t>koululle ominaisiin ja erityisiin pedagogisiin prosesseihin</w:t>
      </w:r>
      <w:r w:rsidR="00DF6435" w:rsidRPr="002E6BC2">
        <w:rPr>
          <w:rFonts w:ascii="Garamond" w:hAnsi="Garamond" w:cs="Arial"/>
          <w:b/>
          <w:color w:val="800000"/>
          <w:sz w:val="24"/>
          <w:szCs w:val="24"/>
        </w:rPr>
        <w:t>: oppimiseen, opettamiseen ja opettamisen oppimiseen ja ohjaukseen</w:t>
      </w:r>
    </w:p>
    <w:p w:rsidR="00DF6435" w:rsidRPr="002E6BC2" w:rsidRDefault="00994D78" w:rsidP="00DF6435">
      <w:pPr>
        <w:pStyle w:val="Luettelokappale"/>
        <w:numPr>
          <w:ilvl w:val="0"/>
          <w:numId w:val="7"/>
        </w:numPr>
        <w:spacing w:line="240" w:lineRule="auto"/>
        <w:jc w:val="both"/>
        <w:rPr>
          <w:rFonts w:ascii="Garamond" w:hAnsi="Garamond" w:cs="Arial"/>
          <w:b/>
          <w:color w:val="800000"/>
          <w:sz w:val="24"/>
          <w:szCs w:val="24"/>
        </w:rPr>
      </w:pPr>
      <w:r w:rsidRPr="002E6BC2">
        <w:rPr>
          <w:rFonts w:ascii="Garamond" w:hAnsi="Garamond" w:cs="Arial"/>
          <w:b/>
          <w:color w:val="800000"/>
          <w:sz w:val="24"/>
          <w:szCs w:val="24"/>
        </w:rPr>
        <w:t>etsiä, kehittää ja vakiinnuttaa tutkimus-, kokeilu- ja kehittämistyön rake</w:t>
      </w:r>
      <w:r w:rsidRPr="002E6BC2">
        <w:rPr>
          <w:rFonts w:ascii="Garamond" w:hAnsi="Garamond" w:cs="Arial"/>
          <w:b/>
          <w:color w:val="800000"/>
          <w:sz w:val="24"/>
          <w:szCs w:val="24"/>
        </w:rPr>
        <w:t>n</w:t>
      </w:r>
      <w:r w:rsidRPr="002E6BC2">
        <w:rPr>
          <w:rFonts w:ascii="Garamond" w:hAnsi="Garamond" w:cs="Arial"/>
          <w:b/>
          <w:color w:val="800000"/>
          <w:sz w:val="24"/>
          <w:szCs w:val="24"/>
        </w:rPr>
        <w:t>teita siten, että toiminta voi aktivoitua kaikilla tasoilla tutkivana oppimis</w:t>
      </w:r>
      <w:r w:rsidRPr="002E6BC2">
        <w:rPr>
          <w:rFonts w:ascii="Garamond" w:hAnsi="Garamond" w:cs="Arial"/>
          <w:b/>
          <w:color w:val="800000"/>
          <w:sz w:val="24"/>
          <w:szCs w:val="24"/>
        </w:rPr>
        <w:t>e</w:t>
      </w:r>
      <w:r w:rsidRPr="002E6BC2">
        <w:rPr>
          <w:rFonts w:ascii="Garamond" w:hAnsi="Garamond" w:cs="Arial"/>
          <w:b/>
          <w:color w:val="800000"/>
          <w:sz w:val="24"/>
          <w:szCs w:val="24"/>
        </w:rPr>
        <w:t>na ja opiskeluna, tutkimuksen opiskeluna, pro-gradu</w:t>
      </w:r>
      <w:r w:rsidR="00690C2E">
        <w:rPr>
          <w:rFonts w:ascii="Garamond" w:hAnsi="Garamond" w:cs="Arial"/>
          <w:b/>
          <w:color w:val="800000"/>
          <w:sz w:val="24"/>
          <w:szCs w:val="24"/>
        </w:rPr>
        <w:t xml:space="preserve"> -</w:t>
      </w:r>
      <w:r w:rsidRPr="002E6BC2">
        <w:rPr>
          <w:rFonts w:ascii="Garamond" w:hAnsi="Garamond" w:cs="Arial"/>
          <w:b/>
          <w:color w:val="800000"/>
          <w:sz w:val="24"/>
          <w:szCs w:val="24"/>
        </w:rPr>
        <w:t>tutkimuksina, vä</w:t>
      </w:r>
      <w:r w:rsidR="00690C2E">
        <w:rPr>
          <w:rFonts w:ascii="Garamond" w:hAnsi="Garamond" w:cs="Arial"/>
          <w:b/>
          <w:color w:val="800000"/>
          <w:sz w:val="24"/>
          <w:szCs w:val="24"/>
        </w:rPr>
        <w:t>i</w:t>
      </w:r>
      <w:r w:rsidRPr="002E6BC2">
        <w:rPr>
          <w:rFonts w:ascii="Garamond" w:hAnsi="Garamond" w:cs="Arial"/>
          <w:b/>
          <w:color w:val="800000"/>
          <w:sz w:val="24"/>
          <w:szCs w:val="24"/>
        </w:rPr>
        <w:t>töstutkimuksina, post-doc</w:t>
      </w:r>
      <w:r w:rsidR="00690C2E">
        <w:rPr>
          <w:rFonts w:ascii="Garamond" w:hAnsi="Garamond" w:cs="Arial"/>
          <w:b/>
          <w:color w:val="800000"/>
          <w:sz w:val="24"/>
          <w:szCs w:val="24"/>
        </w:rPr>
        <w:t xml:space="preserve"> –</w:t>
      </w:r>
      <w:r w:rsidRPr="002E6BC2">
        <w:rPr>
          <w:rFonts w:ascii="Garamond" w:hAnsi="Garamond" w:cs="Arial"/>
          <w:b/>
          <w:color w:val="800000"/>
          <w:sz w:val="24"/>
          <w:szCs w:val="24"/>
        </w:rPr>
        <w:t>tutkimuksina sekä ammattimaisina tutkimu</w:t>
      </w:r>
      <w:r w:rsidRPr="002E6BC2">
        <w:rPr>
          <w:rFonts w:ascii="Garamond" w:hAnsi="Garamond" w:cs="Arial"/>
          <w:b/>
          <w:color w:val="800000"/>
          <w:sz w:val="24"/>
          <w:szCs w:val="24"/>
        </w:rPr>
        <w:t>k</w:t>
      </w:r>
      <w:r w:rsidRPr="002E6BC2">
        <w:rPr>
          <w:rFonts w:ascii="Garamond" w:hAnsi="Garamond" w:cs="Arial"/>
          <w:b/>
          <w:color w:val="800000"/>
          <w:sz w:val="24"/>
          <w:szCs w:val="24"/>
        </w:rPr>
        <w:t>sina  ja tutkimusprojekteina.</w:t>
      </w:r>
    </w:p>
    <w:p w:rsidR="00DF6435" w:rsidRPr="00690C2E" w:rsidRDefault="00DF6435" w:rsidP="00DF6435">
      <w:pPr>
        <w:pStyle w:val="Luettelokappale"/>
        <w:spacing w:line="240" w:lineRule="auto"/>
        <w:ind w:left="2024"/>
        <w:jc w:val="both"/>
        <w:rPr>
          <w:rFonts w:ascii="Garamond" w:hAnsi="Garamond" w:cs="Arial"/>
          <w:b/>
          <w:color w:val="800000"/>
          <w:sz w:val="24"/>
          <w:szCs w:val="24"/>
          <w:u w:val="single"/>
        </w:rPr>
      </w:pPr>
    </w:p>
    <w:p w:rsidR="00A921FF" w:rsidRPr="00F37C47" w:rsidRDefault="00A921FF" w:rsidP="00F37C47">
      <w:pPr>
        <w:spacing w:line="240" w:lineRule="auto"/>
        <w:jc w:val="both"/>
        <w:rPr>
          <w:rFonts w:ascii="Garamond" w:hAnsi="Garamond" w:cs="Arial"/>
          <w:b/>
          <w:color w:val="800000"/>
          <w:sz w:val="24"/>
          <w:szCs w:val="24"/>
        </w:rPr>
      </w:pPr>
      <w:r w:rsidRPr="00F37C47">
        <w:rPr>
          <w:rFonts w:ascii="Garamond" w:hAnsi="Garamond" w:cs="Arial"/>
          <w:b/>
          <w:color w:val="800000"/>
          <w:sz w:val="24"/>
          <w:szCs w:val="24"/>
        </w:rPr>
        <w:t>Turun normaalikoulun tutkoke-ryhmä</w:t>
      </w:r>
    </w:p>
    <w:p w:rsidR="00A921FF" w:rsidRPr="002E6BC2" w:rsidRDefault="0042478F" w:rsidP="00F37C47">
      <w:pPr>
        <w:spacing w:line="240" w:lineRule="auto"/>
        <w:jc w:val="both"/>
        <w:rPr>
          <w:rFonts w:ascii="Garamond" w:hAnsi="Garamond" w:cs="Arial"/>
          <w:b/>
          <w:color w:val="800000"/>
          <w:sz w:val="24"/>
          <w:szCs w:val="24"/>
        </w:rPr>
      </w:pPr>
      <w:r w:rsidRPr="002E6BC2">
        <w:rPr>
          <w:rFonts w:ascii="Garamond" w:hAnsi="Garamond" w:cs="Arial"/>
          <w:b/>
          <w:color w:val="800000"/>
          <w:sz w:val="24"/>
          <w:szCs w:val="24"/>
        </w:rPr>
        <w:t>Turun normaalikoululla on oma tutkimus-, kokeilu ja kehittämisryhmä, joka</w:t>
      </w:r>
      <w:r w:rsidR="00A921FF" w:rsidRPr="002E6BC2">
        <w:rPr>
          <w:rFonts w:ascii="Garamond" w:hAnsi="Garamond" w:cs="Arial"/>
          <w:b/>
          <w:color w:val="800000"/>
          <w:sz w:val="24"/>
          <w:szCs w:val="24"/>
        </w:rPr>
        <w:t xml:space="preserve"> innovoi, tukee ja ohjaa tutkoke</w:t>
      </w:r>
      <w:r w:rsidRPr="002E6BC2">
        <w:rPr>
          <w:rFonts w:ascii="Garamond" w:hAnsi="Garamond" w:cs="Arial"/>
          <w:b/>
          <w:color w:val="800000"/>
          <w:sz w:val="24"/>
          <w:szCs w:val="24"/>
        </w:rPr>
        <w:t>-toimintaa</w:t>
      </w:r>
      <w:r w:rsidR="00167837" w:rsidRPr="002E6BC2">
        <w:rPr>
          <w:rFonts w:ascii="Garamond" w:hAnsi="Garamond" w:cs="Arial"/>
          <w:b/>
          <w:color w:val="800000"/>
          <w:sz w:val="24"/>
          <w:szCs w:val="24"/>
        </w:rPr>
        <w:t xml:space="preserve"> koulussa</w:t>
      </w:r>
      <w:r w:rsidRPr="002E6BC2">
        <w:rPr>
          <w:rFonts w:ascii="Garamond" w:hAnsi="Garamond" w:cs="Arial"/>
          <w:b/>
          <w:color w:val="800000"/>
          <w:sz w:val="24"/>
          <w:szCs w:val="24"/>
        </w:rPr>
        <w:t xml:space="preserve">. Koulun tutkimus-kokeilu- ja kehittämisryhmään kuuluvat </w:t>
      </w:r>
      <w:r w:rsidR="00167837" w:rsidRPr="002E6BC2">
        <w:rPr>
          <w:rFonts w:ascii="Garamond" w:hAnsi="Garamond" w:cs="Arial"/>
          <w:b/>
          <w:color w:val="800000"/>
          <w:sz w:val="24"/>
          <w:szCs w:val="24"/>
        </w:rPr>
        <w:t xml:space="preserve">tutkivaan, kokeilevaan ja kehittävään työhön </w:t>
      </w:r>
      <w:r w:rsidR="00A921FF" w:rsidRPr="002E6BC2">
        <w:rPr>
          <w:rFonts w:ascii="Garamond" w:hAnsi="Garamond" w:cs="Arial"/>
          <w:b/>
          <w:color w:val="800000"/>
          <w:sz w:val="24"/>
          <w:szCs w:val="24"/>
        </w:rPr>
        <w:t xml:space="preserve">aktiivisesti </w:t>
      </w:r>
      <w:r w:rsidR="00167837" w:rsidRPr="002E6BC2">
        <w:rPr>
          <w:rFonts w:ascii="Garamond" w:hAnsi="Garamond" w:cs="Arial"/>
          <w:b/>
          <w:color w:val="800000"/>
          <w:sz w:val="24"/>
          <w:szCs w:val="24"/>
        </w:rPr>
        <w:t>orientoituneet lehtorit, toi</w:t>
      </w:r>
      <w:r w:rsidR="00820E89" w:rsidRPr="002E6BC2">
        <w:rPr>
          <w:rFonts w:ascii="Garamond" w:hAnsi="Garamond" w:cs="Arial"/>
          <w:b/>
          <w:color w:val="800000"/>
          <w:sz w:val="24"/>
          <w:szCs w:val="24"/>
        </w:rPr>
        <w:t xml:space="preserve">minnasta vastaava rehtori </w:t>
      </w:r>
      <w:r w:rsidR="00167837" w:rsidRPr="002E6BC2">
        <w:rPr>
          <w:rFonts w:ascii="Garamond" w:hAnsi="Garamond" w:cs="Arial"/>
          <w:b/>
          <w:color w:val="800000"/>
          <w:sz w:val="24"/>
          <w:szCs w:val="24"/>
        </w:rPr>
        <w:t>ja koordinaattorit. Ryhmä kutsuu jäseniä sekä yksilöllisellä että avoimella ku</w:t>
      </w:r>
      <w:r w:rsidR="00167837" w:rsidRPr="002E6BC2">
        <w:rPr>
          <w:rFonts w:ascii="Garamond" w:hAnsi="Garamond" w:cs="Arial"/>
          <w:b/>
          <w:color w:val="800000"/>
          <w:sz w:val="24"/>
          <w:szCs w:val="24"/>
        </w:rPr>
        <w:t>t</w:t>
      </w:r>
      <w:r w:rsidR="00167837" w:rsidRPr="002E6BC2">
        <w:rPr>
          <w:rFonts w:ascii="Garamond" w:hAnsi="Garamond" w:cs="Arial"/>
          <w:b/>
          <w:color w:val="800000"/>
          <w:sz w:val="24"/>
          <w:szCs w:val="24"/>
        </w:rPr>
        <w:t xml:space="preserve">sulla. </w:t>
      </w:r>
    </w:p>
    <w:p w:rsidR="00A921FF" w:rsidRPr="002E6BC2" w:rsidRDefault="00A921FF" w:rsidP="00A921FF">
      <w:pPr>
        <w:spacing w:line="240" w:lineRule="auto"/>
        <w:ind w:left="1304"/>
        <w:jc w:val="both"/>
        <w:rPr>
          <w:rFonts w:ascii="Garamond" w:hAnsi="Garamond" w:cs="Arial"/>
          <w:b/>
          <w:color w:val="800000"/>
          <w:sz w:val="24"/>
          <w:szCs w:val="24"/>
        </w:rPr>
      </w:pPr>
      <w:r w:rsidRPr="00F37C47">
        <w:rPr>
          <w:rFonts w:ascii="Garamond" w:hAnsi="Garamond" w:cs="Arial"/>
          <w:b/>
          <w:color w:val="800000"/>
          <w:sz w:val="24"/>
          <w:szCs w:val="24"/>
          <w:u w:val="single"/>
        </w:rPr>
        <w:t>Koulun tutkoke-ryhmän tehtävät</w:t>
      </w:r>
    </w:p>
    <w:p w:rsidR="00A921FF" w:rsidRPr="002E6BC2" w:rsidRDefault="00A921FF" w:rsidP="00A921FF">
      <w:pPr>
        <w:pStyle w:val="Luettelokappale"/>
        <w:numPr>
          <w:ilvl w:val="0"/>
          <w:numId w:val="8"/>
        </w:numPr>
        <w:spacing w:line="240" w:lineRule="auto"/>
        <w:jc w:val="both"/>
        <w:rPr>
          <w:rFonts w:ascii="Garamond" w:hAnsi="Garamond" w:cs="Arial"/>
          <w:b/>
          <w:color w:val="800000"/>
          <w:sz w:val="24"/>
          <w:szCs w:val="24"/>
        </w:rPr>
      </w:pPr>
      <w:r w:rsidRPr="002E6BC2">
        <w:rPr>
          <w:rFonts w:ascii="Garamond" w:hAnsi="Garamond" w:cs="Arial"/>
          <w:b/>
          <w:color w:val="800000"/>
          <w:sz w:val="24"/>
          <w:szCs w:val="24"/>
        </w:rPr>
        <w:t xml:space="preserve">toimia ideoivana, aloitteellisena </w:t>
      </w:r>
      <w:r w:rsidR="008B5C52" w:rsidRPr="002E6BC2">
        <w:rPr>
          <w:rFonts w:ascii="Garamond" w:hAnsi="Garamond" w:cs="Arial"/>
          <w:b/>
          <w:color w:val="800000"/>
          <w:sz w:val="24"/>
          <w:szCs w:val="24"/>
        </w:rPr>
        <w:t>sekä</w:t>
      </w:r>
      <w:r w:rsidRPr="002E6BC2">
        <w:rPr>
          <w:rFonts w:ascii="Garamond" w:hAnsi="Garamond" w:cs="Arial"/>
          <w:b/>
          <w:color w:val="800000"/>
          <w:sz w:val="24"/>
          <w:szCs w:val="24"/>
        </w:rPr>
        <w:t xml:space="preserve"> ohjausta ja tukea antavana yhteisenä foorumina tutkiville, kokeileville ja kehittäville opettajille </w:t>
      </w:r>
      <w:r w:rsidR="008B5C52" w:rsidRPr="002E6BC2">
        <w:rPr>
          <w:rFonts w:ascii="Garamond" w:hAnsi="Garamond" w:cs="Arial"/>
          <w:b/>
          <w:color w:val="800000"/>
          <w:sz w:val="24"/>
          <w:szCs w:val="24"/>
        </w:rPr>
        <w:t xml:space="preserve">koulussa ja </w:t>
      </w:r>
      <w:r w:rsidRPr="002E6BC2">
        <w:rPr>
          <w:rFonts w:ascii="Garamond" w:hAnsi="Garamond" w:cs="Arial"/>
          <w:b/>
          <w:color w:val="800000"/>
          <w:sz w:val="24"/>
          <w:szCs w:val="24"/>
        </w:rPr>
        <w:t>yl</w:t>
      </w:r>
      <w:r w:rsidRPr="002E6BC2">
        <w:rPr>
          <w:rFonts w:ascii="Garamond" w:hAnsi="Garamond" w:cs="Arial"/>
          <w:b/>
          <w:color w:val="800000"/>
          <w:sz w:val="24"/>
          <w:szCs w:val="24"/>
        </w:rPr>
        <w:t>i</w:t>
      </w:r>
      <w:r w:rsidRPr="002E6BC2">
        <w:rPr>
          <w:rFonts w:ascii="Garamond" w:hAnsi="Garamond" w:cs="Arial"/>
          <w:b/>
          <w:color w:val="800000"/>
          <w:sz w:val="24"/>
          <w:szCs w:val="24"/>
        </w:rPr>
        <w:t>opiston ja normaalikoulun tutkoke-yhteistyössä</w:t>
      </w:r>
    </w:p>
    <w:p w:rsidR="008B5C52" w:rsidRPr="002E6BC2" w:rsidRDefault="00A921FF" w:rsidP="00A921FF">
      <w:pPr>
        <w:pStyle w:val="Luettelokappale"/>
        <w:numPr>
          <w:ilvl w:val="0"/>
          <w:numId w:val="8"/>
        </w:numPr>
        <w:spacing w:line="240" w:lineRule="auto"/>
        <w:jc w:val="both"/>
        <w:rPr>
          <w:rFonts w:ascii="Garamond" w:hAnsi="Garamond" w:cs="Arial"/>
          <w:b/>
          <w:color w:val="800000"/>
          <w:sz w:val="24"/>
          <w:szCs w:val="24"/>
        </w:rPr>
      </w:pPr>
      <w:r w:rsidRPr="002E6BC2">
        <w:rPr>
          <w:rFonts w:ascii="Garamond" w:hAnsi="Garamond" w:cs="Arial"/>
          <w:b/>
          <w:color w:val="800000"/>
          <w:sz w:val="24"/>
          <w:szCs w:val="24"/>
        </w:rPr>
        <w:t>osalli</w:t>
      </w:r>
      <w:r w:rsidR="008B5C52" w:rsidRPr="002E6BC2">
        <w:rPr>
          <w:rFonts w:ascii="Garamond" w:hAnsi="Garamond" w:cs="Arial"/>
          <w:b/>
          <w:color w:val="800000"/>
          <w:sz w:val="24"/>
          <w:szCs w:val="24"/>
        </w:rPr>
        <w:t>stua</w:t>
      </w:r>
      <w:r w:rsidRPr="002E6BC2">
        <w:rPr>
          <w:rFonts w:ascii="Garamond" w:hAnsi="Garamond" w:cs="Arial"/>
          <w:b/>
          <w:color w:val="800000"/>
          <w:sz w:val="24"/>
          <w:szCs w:val="24"/>
        </w:rPr>
        <w:t xml:space="preserve"> yhdessä koordinaattoreiden kanssa tutkoke</w:t>
      </w:r>
      <w:r w:rsidR="00E63FEB" w:rsidRPr="002E6BC2">
        <w:rPr>
          <w:rFonts w:ascii="Garamond" w:hAnsi="Garamond" w:cs="Arial"/>
          <w:b/>
          <w:color w:val="800000"/>
          <w:sz w:val="24"/>
          <w:szCs w:val="24"/>
        </w:rPr>
        <w:t>-</w:t>
      </w:r>
      <w:r w:rsidR="008B5C52" w:rsidRPr="002E6BC2">
        <w:rPr>
          <w:rFonts w:ascii="Garamond" w:hAnsi="Garamond" w:cs="Arial"/>
          <w:b/>
          <w:color w:val="800000"/>
          <w:sz w:val="24"/>
          <w:szCs w:val="24"/>
        </w:rPr>
        <w:t xml:space="preserve">toiminnasta </w:t>
      </w:r>
      <w:r w:rsidRPr="002E6BC2">
        <w:rPr>
          <w:rFonts w:ascii="Garamond" w:hAnsi="Garamond" w:cs="Arial"/>
          <w:b/>
          <w:color w:val="800000"/>
          <w:sz w:val="24"/>
          <w:szCs w:val="24"/>
        </w:rPr>
        <w:t>tiedo</w:t>
      </w:r>
      <w:r w:rsidRPr="002E6BC2">
        <w:rPr>
          <w:rFonts w:ascii="Garamond" w:hAnsi="Garamond" w:cs="Arial"/>
          <w:b/>
          <w:color w:val="800000"/>
          <w:sz w:val="24"/>
          <w:szCs w:val="24"/>
        </w:rPr>
        <w:t>t</w:t>
      </w:r>
      <w:r w:rsidRPr="002E6BC2">
        <w:rPr>
          <w:rFonts w:ascii="Garamond" w:hAnsi="Garamond" w:cs="Arial"/>
          <w:b/>
          <w:color w:val="800000"/>
          <w:sz w:val="24"/>
          <w:szCs w:val="24"/>
        </w:rPr>
        <w:t xml:space="preserve">tamiseen </w:t>
      </w:r>
      <w:r w:rsidR="00E63FEB" w:rsidRPr="002E6BC2">
        <w:rPr>
          <w:rFonts w:ascii="Garamond" w:hAnsi="Garamond" w:cs="Arial"/>
          <w:b/>
          <w:color w:val="800000"/>
          <w:sz w:val="24"/>
          <w:szCs w:val="24"/>
        </w:rPr>
        <w:t>ja sen näkyväksi tek</w:t>
      </w:r>
      <w:r w:rsidR="00E9599E" w:rsidRPr="002E6BC2">
        <w:rPr>
          <w:rFonts w:ascii="Garamond" w:hAnsi="Garamond" w:cs="Arial"/>
          <w:b/>
          <w:color w:val="800000"/>
          <w:sz w:val="24"/>
          <w:szCs w:val="24"/>
        </w:rPr>
        <w:t xml:space="preserve">emiseen erityisesti koulussa, </w:t>
      </w:r>
      <w:r w:rsidR="00E63FEB" w:rsidRPr="002E6BC2">
        <w:rPr>
          <w:rFonts w:ascii="Garamond" w:hAnsi="Garamond" w:cs="Arial"/>
          <w:b/>
          <w:color w:val="800000"/>
          <w:sz w:val="24"/>
          <w:szCs w:val="24"/>
        </w:rPr>
        <w:t>opetusharjoitt</w:t>
      </w:r>
      <w:r w:rsidR="00E63FEB" w:rsidRPr="002E6BC2">
        <w:rPr>
          <w:rFonts w:ascii="Garamond" w:hAnsi="Garamond" w:cs="Arial"/>
          <w:b/>
          <w:color w:val="800000"/>
          <w:sz w:val="24"/>
          <w:szCs w:val="24"/>
        </w:rPr>
        <w:t>e</w:t>
      </w:r>
      <w:r w:rsidR="00E63FEB" w:rsidRPr="002E6BC2">
        <w:rPr>
          <w:rFonts w:ascii="Garamond" w:hAnsi="Garamond" w:cs="Arial"/>
          <w:b/>
          <w:color w:val="800000"/>
          <w:sz w:val="24"/>
          <w:szCs w:val="24"/>
        </w:rPr>
        <w:t>lussa</w:t>
      </w:r>
      <w:r w:rsidR="00E9599E" w:rsidRPr="002E6BC2">
        <w:rPr>
          <w:rFonts w:ascii="Garamond" w:hAnsi="Garamond" w:cs="Arial"/>
          <w:b/>
          <w:color w:val="800000"/>
          <w:sz w:val="24"/>
          <w:szCs w:val="24"/>
        </w:rPr>
        <w:t xml:space="preserve"> ja koulun sidosryhmissä</w:t>
      </w:r>
    </w:p>
    <w:p w:rsidR="008B5C52" w:rsidRPr="002E6BC2" w:rsidRDefault="008B5C52" w:rsidP="00A921FF">
      <w:pPr>
        <w:pStyle w:val="Luettelokappale"/>
        <w:numPr>
          <w:ilvl w:val="0"/>
          <w:numId w:val="8"/>
        </w:numPr>
        <w:spacing w:line="240" w:lineRule="auto"/>
        <w:jc w:val="both"/>
        <w:rPr>
          <w:rFonts w:ascii="Garamond" w:hAnsi="Garamond" w:cs="Arial"/>
          <w:b/>
          <w:color w:val="800000"/>
          <w:sz w:val="24"/>
          <w:szCs w:val="24"/>
        </w:rPr>
      </w:pPr>
      <w:r w:rsidRPr="002E6BC2">
        <w:rPr>
          <w:rFonts w:ascii="Garamond" w:hAnsi="Garamond" w:cs="Arial"/>
          <w:b/>
          <w:color w:val="800000"/>
          <w:sz w:val="24"/>
          <w:szCs w:val="24"/>
        </w:rPr>
        <w:t>tiedottaa ja luo</w:t>
      </w:r>
      <w:r w:rsidR="00E63FEB" w:rsidRPr="002E6BC2">
        <w:rPr>
          <w:rFonts w:ascii="Garamond" w:hAnsi="Garamond" w:cs="Arial"/>
          <w:b/>
          <w:color w:val="800000"/>
          <w:sz w:val="24"/>
          <w:szCs w:val="24"/>
        </w:rPr>
        <w:t>da</w:t>
      </w:r>
      <w:r w:rsidRPr="002E6BC2">
        <w:rPr>
          <w:rFonts w:ascii="Garamond" w:hAnsi="Garamond" w:cs="Arial"/>
          <w:b/>
          <w:color w:val="800000"/>
          <w:sz w:val="24"/>
          <w:szCs w:val="24"/>
        </w:rPr>
        <w:t xml:space="preserve"> aloitteellisesti yhteyksiä yliopiston eri laitoksiin tutk</w:t>
      </w:r>
      <w:r w:rsidRPr="002E6BC2">
        <w:rPr>
          <w:rFonts w:ascii="Garamond" w:hAnsi="Garamond" w:cs="Arial"/>
          <w:b/>
          <w:color w:val="800000"/>
          <w:sz w:val="24"/>
          <w:szCs w:val="24"/>
        </w:rPr>
        <w:t>i</w:t>
      </w:r>
      <w:r w:rsidRPr="002E6BC2">
        <w:rPr>
          <w:rFonts w:ascii="Garamond" w:hAnsi="Garamond" w:cs="Arial"/>
          <w:b/>
          <w:color w:val="800000"/>
          <w:sz w:val="24"/>
          <w:szCs w:val="24"/>
        </w:rPr>
        <w:t>muksen suuntaamiseksi normaalikoululle ominaisiin oppimisen tilante</w:t>
      </w:r>
      <w:r w:rsidRPr="002E6BC2">
        <w:rPr>
          <w:rFonts w:ascii="Garamond" w:hAnsi="Garamond" w:cs="Arial"/>
          <w:b/>
          <w:color w:val="800000"/>
          <w:sz w:val="24"/>
          <w:szCs w:val="24"/>
        </w:rPr>
        <w:t>i</w:t>
      </w:r>
      <w:r w:rsidRPr="002E6BC2">
        <w:rPr>
          <w:rFonts w:ascii="Garamond" w:hAnsi="Garamond" w:cs="Arial"/>
          <w:b/>
          <w:color w:val="800000"/>
          <w:sz w:val="24"/>
          <w:szCs w:val="24"/>
        </w:rPr>
        <w:t>siin ja –prosesseihin</w:t>
      </w:r>
    </w:p>
    <w:p w:rsidR="008B5C52" w:rsidRPr="002E6BC2" w:rsidRDefault="008B5C52" w:rsidP="00A921FF">
      <w:pPr>
        <w:pStyle w:val="Luettelokappale"/>
        <w:numPr>
          <w:ilvl w:val="0"/>
          <w:numId w:val="8"/>
        </w:numPr>
        <w:spacing w:line="240" w:lineRule="auto"/>
        <w:jc w:val="both"/>
        <w:rPr>
          <w:rFonts w:ascii="Garamond" w:hAnsi="Garamond" w:cs="Arial"/>
          <w:b/>
          <w:color w:val="800000"/>
          <w:sz w:val="24"/>
          <w:szCs w:val="24"/>
        </w:rPr>
      </w:pPr>
      <w:r w:rsidRPr="002E6BC2">
        <w:rPr>
          <w:rFonts w:ascii="Garamond" w:hAnsi="Garamond" w:cs="Arial"/>
          <w:b/>
          <w:color w:val="800000"/>
          <w:sz w:val="24"/>
          <w:szCs w:val="24"/>
        </w:rPr>
        <w:t>järjestää tutkoke-toimintaan liittyviä asiantuntijavierailuja ja keskusteluja</w:t>
      </w:r>
    </w:p>
    <w:p w:rsidR="00E63FEB" w:rsidRPr="002E6BC2" w:rsidRDefault="008B5C52" w:rsidP="00F577ED">
      <w:pPr>
        <w:pStyle w:val="Luettelokappale"/>
        <w:numPr>
          <w:ilvl w:val="0"/>
          <w:numId w:val="8"/>
        </w:numPr>
        <w:spacing w:line="240" w:lineRule="auto"/>
        <w:jc w:val="both"/>
        <w:rPr>
          <w:rFonts w:ascii="Garamond" w:hAnsi="Garamond" w:cs="Arial"/>
          <w:b/>
          <w:color w:val="800000"/>
          <w:sz w:val="24"/>
          <w:szCs w:val="24"/>
        </w:rPr>
      </w:pPr>
      <w:r w:rsidRPr="002E6BC2">
        <w:rPr>
          <w:rFonts w:ascii="Garamond" w:hAnsi="Garamond" w:cs="Arial"/>
          <w:b/>
          <w:color w:val="800000"/>
          <w:sz w:val="24"/>
          <w:szCs w:val="24"/>
        </w:rPr>
        <w:t>tiedottaa tutkoke-toiminnasta ja sen tuloksista ulospäin, median välitykse</w:t>
      </w:r>
      <w:r w:rsidRPr="002E6BC2">
        <w:rPr>
          <w:rFonts w:ascii="Garamond" w:hAnsi="Garamond" w:cs="Arial"/>
          <w:b/>
          <w:color w:val="800000"/>
          <w:sz w:val="24"/>
          <w:szCs w:val="24"/>
        </w:rPr>
        <w:t>l</w:t>
      </w:r>
      <w:r w:rsidRPr="002E6BC2">
        <w:rPr>
          <w:rFonts w:ascii="Garamond" w:hAnsi="Garamond" w:cs="Arial"/>
          <w:b/>
          <w:color w:val="800000"/>
          <w:sz w:val="24"/>
          <w:szCs w:val="24"/>
        </w:rPr>
        <w:t>lä sekä järjestämällä koulutustilaisuuksia</w:t>
      </w:r>
    </w:p>
    <w:p w:rsidR="00E63FEB" w:rsidRPr="00F37C47" w:rsidRDefault="00E63FEB" w:rsidP="00E63FEB">
      <w:pPr>
        <w:spacing w:line="240" w:lineRule="auto"/>
        <w:jc w:val="both"/>
        <w:rPr>
          <w:rFonts w:ascii="Garamond" w:hAnsi="Garamond" w:cs="Arial"/>
          <w:b/>
          <w:color w:val="800000"/>
          <w:sz w:val="24"/>
          <w:szCs w:val="24"/>
        </w:rPr>
      </w:pPr>
      <w:r w:rsidRPr="00F37C47">
        <w:rPr>
          <w:rFonts w:ascii="Garamond" w:hAnsi="Garamond" w:cs="Arial"/>
          <w:b/>
          <w:color w:val="800000"/>
          <w:sz w:val="24"/>
          <w:szCs w:val="24"/>
        </w:rPr>
        <w:t>Tutkoke-koordinaattorit</w:t>
      </w:r>
    </w:p>
    <w:p w:rsidR="00E63FEB" w:rsidRPr="002E6BC2" w:rsidRDefault="00E63FEB" w:rsidP="00E63FEB">
      <w:pPr>
        <w:spacing w:line="240" w:lineRule="auto"/>
        <w:jc w:val="both"/>
        <w:rPr>
          <w:rFonts w:ascii="Garamond" w:hAnsi="Garamond" w:cs="Arial"/>
          <w:b/>
          <w:color w:val="800000"/>
          <w:sz w:val="24"/>
          <w:szCs w:val="24"/>
        </w:rPr>
      </w:pPr>
      <w:r w:rsidRPr="002E6BC2">
        <w:rPr>
          <w:rFonts w:ascii="Garamond" w:hAnsi="Garamond" w:cs="Arial"/>
          <w:b/>
          <w:color w:val="800000"/>
          <w:sz w:val="24"/>
          <w:szCs w:val="24"/>
        </w:rPr>
        <w:t>Turun normaalikoululla on kaksi tutkimus-, kokeilu- ja kehittämistoiminnan koordinaattoria.</w:t>
      </w:r>
      <w:r w:rsidR="00443B6F" w:rsidRPr="002E6BC2">
        <w:rPr>
          <w:rFonts w:ascii="Garamond" w:hAnsi="Garamond" w:cs="Arial"/>
          <w:b/>
          <w:color w:val="800000"/>
          <w:sz w:val="24"/>
          <w:szCs w:val="24"/>
        </w:rPr>
        <w:t xml:space="preserve"> Koordinaattorien työ korvataan. Korvauksesta sovitaan johtavan rehtorin kanssa.</w:t>
      </w:r>
    </w:p>
    <w:p w:rsidR="00443B6F" w:rsidRPr="00F37C47" w:rsidRDefault="00E63FEB" w:rsidP="00443B6F">
      <w:pPr>
        <w:spacing w:line="240" w:lineRule="auto"/>
        <w:ind w:left="1304"/>
        <w:jc w:val="both"/>
        <w:rPr>
          <w:rFonts w:ascii="Garamond" w:hAnsi="Garamond" w:cs="Arial"/>
          <w:b/>
          <w:color w:val="800000"/>
          <w:sz w:val="24"/>
          <w:szCs w:val="24"/>
          <w:u w:val="single"/>
        </w:rPr>
      </w:pPr>
      <w:r w:rsidRPr="00F37C47">
        <w:rPr>
          <w:rFonts w:ascii="Garamond" w:hAnsi="Garamond" w:cs="Arial"/>
          <w:b/>
          <w:color w:val="800000"/>
          <w:sz w:val="24"/>
          <w:szCs w:val="24"/>
          <w:u w:val="single"/>
        </w:rPr>
        <w:t>Koordinaattorien tehtävät</w:t>
      </w:r>
    </w:p>
    <w:p w:rsidR="00443B6F" w:rsidRPr="002E6BC2" w:rsidRDefault="00443B6F" w:rsidP="00443B6F">
      <w:pPr>
        <w:pStyle w:val="Luettelokappale"/>
        <w:numPr>
          <w:ilvl w:val="0"/>
          <w:numId w:val="9"/>
        </w:numPr>
        <w:spacing w:line="240" w:lineRule="auto"/>
        <w:jc w:val="both"/>
        <w:rPr>
          <w:rFonts w:ascii="Garamond" w:hAnsi="Garamond" w:cs="Arial"/>
          <w:b/>
          <w:color w:val="800000"/>
          <w:sz w:val="24"/>
          <w:szCs w:val="24"/>
        </w:rPr>
      </w:pPr>
      <w:r w:rsidRPr="002E6BC2">
        <w:rPr>
          <w:rFonts w:ascii="Garamond" w:hAnsi="Garamond" w:cs="Arial"/>
          <w:b/>
          <w:color w:val="800000"/>
          <w:sz w:val="24"/>
          <w:szCs w:val="24"/>
        </w:rPr>
        <w:t>huolehtia yhteydenpidosta yhteistyöryhmän, koulun tutkoke-ryhmän ja opettajakunnan välillä</w:t>
      </w:r>
    </w:p>
    <w:p w:rsidR="00F577ED" w:rsidRPr="002E6BC2" w:rsidRDefault="00E9599E" w:rsidP="00443B6F">
      <w:pPr>
        <w:pStyle w:val="Luettelokappale"/>
        <w:numPr>
          <w:ilvl w:val="0"/>
          <w:numId w:val="9"/>
        </w:numPr>
        <w:spacing w:line="240" w:lineRule="auto"/>
        <w:jc w:val="both"/>
        <w:rPr>
          <w:rFonts w:ascii="Garamond" w:hAnsi="Garamond" w:cs="Arial"/>
          <w:b/>
          <w:color w:val="800000"/>
          <w:sz w:val="24"/>
          <w:szCs w:val="24"/>
        </w:rPr>
      </w:pPr>
      <w:r w:rsidRPr="002E6BC2">
        <w:rPr>
          <w:rFonts w:ascii="Garamond" w:hAnsi="Garamond" w:cs="Arial"/>
          <w:b/>
          <w:color w:val="800000"/>
          <w:sz w:val="24"/>
          <w:szCs w:val="24"/>
        </w:rPr>
        <w:t xml:space="preserve">kutsua koolle koulun tutkoke-ryhmä </w:t>
      </w:r>
    </w:p>
    <w:p w:rsidR="00E9599E" w:rsidRPr="002E6BC2" w:rsidRDefault="00994D78" w:rsidP="00E63FEB">
      <w:pPr>
        <w:pStyle w:val="Luettelokappale"/>
        <w:numPr>
          <w:ilvl w:val="0"/>
          <w:numId w:val="9"/>
        </w:numPr>
        <w:spacing w:line="240" w:lineRule="auto"/>
        <w:jc w:val="both"/>
        <w:rPr>
          <w:rFonts w:ascii="Garamond" w:hAnsi="Garamond" w:cs="Arial"/>
          <w:b/>
          <w:color w:val="800000"/>
          <w:sz w:val="24"/>
          <w:szCs w:val="24"/>
        </w:rPr>
      </w:pPr>
      <w:r w:rsidRPr="002E6BC2">
        <w:rPr>
          <w:rFonts w:ascii="Garamond" w:hAnsi="Garamond" w:cs="Arial"/>
          <w:b/>
          <w:color w:val="800000"/>
          <w:sz w:val="24"/>
          <w:szCs w:val="24"/>
        </w:rPr>
        <w:t xml:space="preserve">kerätä säännöllisesti tuotetut tutkimus-, kokeilu ja kehittämisideat ja </w:t>
      </w:r>
      <w:r>
        <w:rPr>
          <w:rFonts w:ascii="Garamond" w:hAnsi="Garamond" w:cs="Arial"/>
          <w:b/>
          <w:color w:val="800000"/>
          <w:sz w:val="24"/>
          <w:szCs w:val="24"/>
        </w:rPr>
        <w:t>-</w:t>
      </w:r>
      <w:r w:rsidRPr="002E6BC2">
        <w:rPr>
          <w:rFonts w:ascii="Garamond" w:hAnsi="Garamond" w:cs="Arial"/>
          <w:b/>
          <w:color w:val="800000"/>
          <w:sz w:val="24"/>
          <w:szCs w:val="24"/>
        </w:rPr>
        <w:t>teemat ja huolehtia niiden tiedottamisesta tutkoke- ja yhteistyöryhmälle sekä opettajakunnalle</w:t>
      </w:r>
    </w:p>
    <w:p w:rsidR="00F577ED" w:rsidRPr="002E6BC2" w:rsidRDefault="00E9599E" w:rsidP="00E63FEB">
      <w:pPr>
        <w:pStyle w:val="Luettelokappale"/>
        <w:numPr>
          <w:ilvl w:val="0"/>
          <w:numId w:val="9"/>
        </w:numPr>
        <w:spacing w:line="240" w:lineRule="auto"/>
        <w:jc w:val="both"/>
        <w:rPr>
          <w:rFonts w:ascii="Garamond" w:hAnsi="Garamond" w:cs="Arial"/>
          <w:b/>
          <w:color w:val="800000"/>
          <w:sz w:val="24"/>
          <w:szCs w:val="24"/>
        </w:rPr>
      </w:pPr>
      <w:r w:rsidRPr="002E6BC2">
        <w:rPr>
          <w:rFonts w:ascii="Garamond" w:hAnsi="Garamond" w:cs="Arial"/>
          <w:b/>
          <w:color w:val="800000"/>
          <w:sz w:val="24"/>
          <w:szCs w:val="24"/>
        </w:rPr>
        <w:t>osallistua</w:t>
      </w:r>
      <w:r w:rsidR="00F577ED" w:rsidRPr="002E6BC2">
        <w:rPr>
          <w:rFonts w:ascii="Garamond" w:hAnsi="Garamond" w:cs="Arial"/>
          <w:b/>
          <w:color w:val="800000"/>
          <w:sz w:val="24"/>
          <w:szCs w:val="24"/>
        </w:rPr>
        <w:t xml:space="preserve"> tutkimusten, kokeilujen ja kehittämistoimien käytännön järjest</w:t>
      </w:r>
      <w:r w:rsidR="00F577ED" w:rsidRPr="002E6BC2">
        <w:rPr>
          <w:rFonts w:ascii="Garamond" w:hAnsi="Garamond" w:cs="Arial"/>
          <w:b/>
          <w:color w:val="800000"/>
          <w:sz w:val="24"/>
          <w:szCs w:val="24"/>
        </w:rPr>
        <w:t>e</w:t>
      </w:r>
      <w:r w:rsidRPr="002E6BC2">
        <w:rPr>
          <w:rFonts w:ascii="Garamond" w:hAnsi="Garamond" w:cs="Arial"/>
          <w:b/>
          <w:color w:val="800000"/>
          <w:sz w:val="24"/>
          <w:szCs w:val="24"/>
        </w:rPr>
        <w:t>lyihin</w:t>
      </w:r>
      <w:r w:rsidR="00F577ED" w:rsidRPr="002E6BC2">
        <w:rPr>
          <w:rFonts w:ascii="Garamond" w:hAnsi="Garamond" w:cs="Arial"/>
          <w:b/>
          <w:color w:val="800000"/>
          <w:sz w:val="24"/>
          <w:szCs w:val="24"/>
        </w:rPr>
        <w:t xml:space="preserve">, siten että ne sovitetaan koulun ja opetusharjoittelun toimintaan </w:t>
      </w:r>
    </w:p>
    <w:p w:rsidR="00F577ED" w:rsidRPr="002E6BC2" w:rsidRDefault="00E63FEB" w:rsidP="00E9599E">
      <w:pPr>
        <w:pStyle w:val="Luettelokappale"/>
        <w:numPr>
          <w:ilvl w:val="0"/>
          <w:numId w:val="9"/>
        </w:numPr>
        <w:spacing w:line="240" w:lineRule="auto"/>
        <w:jc w:val="both"/>
        <w:rPr>
          <w:rFonts w:ascii="Garamond" w:hAnsi="Garamond" w:cs="Arial"/>
          <w:b/>
          <w:color w:val="800000"/>
          <w:sz w:val="24"/>
          <w:szCs w:val="24"/>
        </w:rPr>
      </w:pPr>
      <w:r w:rsidRPr="002E6BC2">
        <w:rPr>
          <w:rFonts w:ascii="Garamond" w:hAnsi="Garamond" w:cs="Arial"/>
          <w:b/>
          <w:color w:val="800000"/>
          <w:sz w:val="24"/>
          <w:szCs w:val="24"/>
        </w:rPr>
        <w:t xml:space="preserve">huolehtia yhteydenpidosta </w:t>
      </w:r>
      <w:r w:rsidR="00F577ED" w:rsidRPr="002E6BC2">
        <w:rPr>
          <w:rFonts w:ascii="Garamond" w:hAnsi="Garamond" w:cs="Arial"/>
          <w:b/>
          <w:color w:val="800000"/>
          <w:sz w:val="24"/>
          <w:szCs w:val="24"/>
        </w:rPr>
        <w:t>muiden harjoittelukoulujen tutkoke-ryhmiin</w:t>
      </w:r>
    </w:p>
    <w:p w:rsidR="00443B6F" w:rsidRPr="002E6BC2" w:rsidRDefault="00E9599E" w:rsidP="00E63FEB">
      <w:pPr>
        <w:pStyle w:val="Luettelokappale"/>
        <w:numPr>
          <w:ilvl w:val="0"/>
          <w:numId w:val="9"/>
        </w:numPr>
        <w:spacing w:line="240" w:lineRule="auto"/>
        <w:jc w:val="both"/>
        <w:rPr>
          <w:rFonts w:ascii="Garamond" w:hAnsi="Garamond" w:cs="Arial"/>
          <w:b/>
          <w:color w:val="800000"/>
          <w:sz w:val="24"/>
          <w:szCs w:val="24"/>
        </w:rPr>
      </w:pPr>
      <w:r w:rsidRPr="002E6BC2">
        <w:rPr>
          <w:rFonts w:ascii="Garamond" w:hAnsi="Garamond" w:cs="Arial"/>
          <w:b/>
          <w:color w:val="800000"/>
          <w:sz w:val="24"/>
          <w:szCs w:val="24"/>
        </w:rPr>
        <w:t>kerätä ja ylläpitää luetteloa koulun tutkoke-hankkeiden yhteystiedoista</w:t>
      </w:r>
    </w:p>
    <w:p w:rsidR="00443B6F" w:rsidRPr="002E6BC2" w:rsidRDefault="00443B6F" w:rsidP="009461E3">
      <w:pPr>
        <w:spacing w:line="240" w:lineRule="auto"/>
        <w:jc w:val="both"/>
        <w:rPr>
          <w:rFonts w:ascii="Garamond" w:hAnsi="Garamond" w:cs="Arial"/>
          <w:b/>
          <w:color w:val="800000"/>
          <w:sz w:val="24"/>
          <w:szCs w:val="24"/>
        </w:rPr>
      </w:pPr>
      <w:r w:rsidRPr="002E6BC2">
        <w:rPr>
          <w:rFonts w:ascii="Garamond" w:hAnsi="Garamond" w:cs="Arial"/>
          <w:b/>
          <w:color w:val="800000"/>
          <w:sz w:val="24"/>
          <w:szCs w:val="24"/>
        </w:rPr>
        <w:t>Tutkimus-, kokeilu- ja kehittämistyön resurssien ja rahoituksen jakamisesta päättää johtava rehtori kuultuaan rehtoritiimiä ja tutkoke-ryhmää.</w:t>
      </w:r>
    </w:p>
    <w:p w:rsidR="00FB69ED" w:rsidRPr="002E6BC2" w:rsidRDefault="00FB69ED" w:rsidP="009461E3">
      <w:pPr>
        <w:spacing w:line="240" w:lineRule="auto"/>
        <w:jc w:val="both"/>
        <w:rPr>
          <w:rFonts w:ascii="Garamond" w:hAnsi="Garamond" w:cs="Arial"/>
          <w:b/>
          <w:color w:val="800000"/>
          <w:sz w:val="24"/>
          <w:szCs w:val="24"/>
        </w:rPr>
      </w:pPr>
    </w:p>
    <w:p w:rsidR="00443B6F" w:rsidRPr="00690C2E" w:rsidRDefault="000F1DED" w:rsidP="009461E3">
      <w:pPr>
        <w:spacing w:line="240" w:lineRule="auto"/>
        <w:jc w:val="both"/>
        <w:rPr>
          <w:rFonts w:ascii="Garamond" w:hAnsi="Garamond" w:cs="Arial"/>
          <w:b/>
          <w:color w:val="800000"/>
          <w:sz w:val="28"/>
          <w:szCs w:val="24"/>
        </w:rPr>
      </w:pPr>
      <w:r>
        <w:rPr>
          <w:rFonts w:ascii="Garamond" w:hAnsi="Garamond" w:cs="Arial"/>
          <w:b/>
          <w:color w:val="800000"/>
          <w:sz w:val="28"/>
          <w:szCs w:val="24"/>
        </w:rPr>
        <w:t>1b Tutkoke-</w:t>
      </w:r>
      <w:r w:rsidRPr="00690C2E">
        <w:rPr>
          <w:rFonts w:ascii="Garamond" w:hAnsi="Garamond" w:cs="Arial"/>
          <w:b/>
          <w:color w:val="800000"/>
          <w:sz w:val="28"/>
          <w:szCs w:val="24"/>
        </w:rPr>
        <w:t>tavoitteet</w:t>
      </w:r>
    </w:p>
    <w:p w:rsidR="005821B2" w:rsidRPr="002E6BC2" w:rsidRDefault="00443B6F">
      <w:pPr>
        <w:spacing w:line="240" w:lineRule="auto"/>
        <w:jc w:val="both"/>
        <w:rPr>
          <w:rFonts w:ascii="Garamond" w:hAnsi="Garamond"/>
          <w:b/>
          <w:color w:val="800000"/>
          <w:sz w:val="24"/>
          <w:szCs w:val="24"/>
        </w:rPr>
      </w:pPr>
      <w:r w:rsidRPr="002E6BC2">
        <w:rPr>
          <w:rFonts w:ascii="Garamond" w:hAnsi="Garamond"/>
          <w:b/>
          <w:color w:val="800000"/>
          <w:sz w:val="24"/>
          <w:szCs w:val="24"/>
        </w:rPr>
        <w:t>Turun normaalikoulun tutkoke-toi</w:t>
      </w:r>
      <w:r w:rsidR="005821B2" w:rsidRPr="002E6BC2">
        <w:rPr>
          <w:rFonts w:ascii="Garamond" w:hAnsi="Garamond"/>
          <w:b/>
          <w:color w:val="800000"/>
          <w:sz w:val="24"/>
          <w:szCs w:val="24"/>
        </w:rPr>
        <w:t xml:space="preserve">minnan tavoitteena on vahvistaa </w:t>
      </w:r>
      <w:r w:rsidRPr="002E6BC2">
        <w:rPr>
          <w:rFonts w:ascii="Garamond" w:hAnsi="Garamond"/>
          <w:b/>
          <w:color w:val="800000"/>
          <w:sz w:val="24"/>
          <w:szCs w:val="24"/>
        </w:rPr>
        <w:t>opetuksen</w:t>
      </w:r>
      <w:r w:rsidR="00FB69ED" w:rsidRPr="002E6BC2">
        <w:rPr>
          <w:rFonts w:ascii="Garamond" w:hAnsi="Garamond"/>
          <w:b/>
          <w:color w:val="800000"/>
          <w:sz w:val="24"/>
          <w:szCs w:val="24"/>
        </w:rPr>
        <w:t>sa ja ohjaukse</w:t>
      </w:r>
      <w:r w:rsidR="00FB69ED" w:rsidRPr="002E6BC2">
        <w:rPr>
          <w:rFonts w:ascii="Garamond" w:hAnsi="Garamond"/>
          <w:b/>
          <w:color w:val="800000"/>
          <w:sz w:val="24"/>
          <w:szCs w:val="24"/>
        </w:rPr>
        <w:t>n</w:t>
      </w:r>
      <w:r w:rsidR="00FB69ED" w:rsidRPr="002E6BC2">
        <w:rPr>
          <w:rFonts w:ascii="Garamond" w:hAnsi="Garamond"/>
          <w:b/>
          <w:color w:val="800000"/>
          <w:sz w:val="24"/>
          <w:szCs w:val="24"/>
        </w:rPr>
        <w:t>sa</w:t>
      </w:r>
      <w:r w:rsidRPr="002E6BC2">
        <w:rPr>
          <w:rFonts w:ascii="Garamond" w:hAnsi="Garamond"/>
          <w:b/>
          <w:color w:val="800000"/>
          <w:sz w:val="24"/>
          <w:szCs w:val="24"/>
        </w:rPr>
        <w:t xml:space="preserve"> tieteellistä perustaa ja </w:t>
      </w:r>
      <w:r w:rsidR="00FB69ED" w:rsidRPr="002E6BC2">
        <w:rPr>
          <w:rFonts w:ascii="Garamond" w:hAnsi="Garamond"/>
          <w:b/>
          <w:color w:val="800000"/>
          <w:sz w:val="24"/>
          <w:szCs w:val="24"/>
        </w:rPr>
        <w:t>entistä tietoisemmin nostaa tutkimus, kokeileminen ja kehittäminen</w:t>
      </w:r>
      <w:r w:rsidR="005821B2" w:rsidRPr="002E6BC2">
        <w:rPr>
          <w:rFonts w:ascii="Garamond" w:hAnsi="Garamond"/>
          <w:b/>
          <w:color w:val="800000"/>
          <w:sz w:val="24"/>
          <w:szCs w:val="24"/>
        </w:rPr>
        <w:t xml:space="preserve"> oppimisen ja opettamisen voimavaraksi. </w:t>
      </w:r>
    </w:p>
    <w:p w:rsidR="00576897" w:rsidRDefault="0090390E">
      <w:pPr>
        <w:spacing w:line="240" w:lineRule="auto"/>
        <w:jc w:val="both"/>
        <w:rPr>
          <w:rFonts w:ascii="Garamond" w:hAnsi="Garamond"/>
          <w:b/>
          <w:color w:val="800000"/>
          <w:sz w:val="24"/>
          <w:szCs w:val="24"/>
        </w:rPr>
      </w:pPr>
      <w:r w:rsidRPr="002E6BC2">
        <w:rPr>
          <w:rFonts w:ascii="Garamond" w:hAnsi="Garamond"/>
          <w:b/>
          <w:color w:val="800000"/>
          <w:sz w:val="24"/>
          <w:szCs w:val="24"/>
        </w:rPr>
        <w:t>Tavoitteena on</w:t>
      </w:r>
      <w:r w:rsidR="005821B2" w:rsidRPr="002E6BC2">
        <w:rPr>
          <w:rFonts w:ascii="Garamond" w:hAnsi="Garamond"/>
          <w:b/>
          <w:color w:val="800000"/>
          <w:sz w:val="24"/>
          <w:szCs w:val="24"/>
        </w:rPr>
        <w:t xml:space="preserve"> Turun normaalikoulun  kehittyminen </w:t>
      </w:r>
      <w:r w:rsidRPr="002E6BC2">
        <w:rPr>
          <w:rFonts w:ascii="Garamond" w:hAnsi="Garamond"/>
          <w:b/>
          <w:color w:val="800000"/>
          <w:sz w:val="24"/>
          <w:szCs w:val="24"/>
        </w:rPr>
        <w:t>tutkimus-, kokeilu- ja kehittämis</w:t>
      </w:r>
      <w:r w:rsidR="005821B2" w:rsidRPr="002E6BC2">
        <w:rPr>
          <w:rFonts w:ascii="Garamond" w:hAnsi="Garamond"/>
          <w:b/>
          <w:color w:val="800000"/>
          <w:sz w:val="24"/>
          <w:szCs w:val="24"/>
        </w:rPr>
        <w:t>kouluksi</w:t>
      </w:r>
      <w:r w:rsidR="00FC545B">
        <w:rPr>
          <w:rFonts w:ascii="Garamond" w:hAnsi="Garamond"/>
          <w:b/>
          <w:color w:val="800000"/>
          <w:sz w:val="24"/>
          <w:szCs w:val="24"/>
        </w:rPr>
        <w:t xml:space="preserve"> ja tiedon tuottaminen koulun omista erityispiirteistä</w:t>
      </w:r>
      <w:r w:rsidR="005821B2" w:rsidRPr="002E6BC2">
        <w:rPr>
          <w:rFonts w:ascii="Garamond" w:hAnsi="Garamond"/>
          <w:b/>
          <w:color w:val="800000"/>
          <w:sz w:val="24"/>
          <w:szCs w:val="24"/>
        </w:rPr>
        <w:t>, ominaisuuksi</w:t>
      </w:r>
      <w:r w:rsidR="00FC545B">
        <w:rPr>
          <w:rFonts w:ascii="Garamond" w:hAnsi="Garamond"/>
          <w:b/>
          <w:color w:val="800000"/>
          <w:sz w:val="24"/>
          <w:szCs w:val="24"/>
        </w:rPr>
        <w:t>sta</w:t>
      </w:r>
      <w:r w:rsidR="005821B2" w:rsidRPr="002E6BC2">
        <w:rPr>
          <w:rFonts w:ascii="Garamond" w:hAnsi="Garamond"/>
          <w:b/>
          <w:color w:val="800000"/>
          <w:sz w:val="24"/>
          <w:szCs w:val="24"/>
        </w:rPr>
        <w:t xml:space="preserve"> ja osaami</w:t>
      </w:r>
      <w:r w:rsidR="00FC545B">
        <w:rPr>
          <w:rFonts w:ascii="Garamond" w:hAnsi="Garamond"/>
          <w:b/>
          <w:color w:val="800000"/>
          <w:sz w:val="24"/>
          <w:szCs w:val="24"/>
        </w:rPr>
        <w:t>sesta</w:t>
      </w:r>
      <w:r w:rsidR="00576897">
        <w:rPr>
          <w:rFonts w:ascii="Garamond" w:hAnsi="Garamond"/>
          <w:b/>
          <w:color w:val="800000"/>
          <w:sz w:val="24"/>
          <w:szCs w:val="24"/>
        </w:rPr>
        <w:t xml:space="preserve">. </w:t>
      </w:r>
    </w:p>
    <w:p w:rsidR="00FC545B" w:rsidRDefault="00576897">
      <w:pPr>
        <w:spacing w:line="240" w:lineRule="auto"/>
        <w:jc w:val="both"/>
        <w:rPr>
          <w:rFonts w:ascii="Garamond" w:hAnsi="Garamond"/>
          <w:b/>
          <w:color w:val="800000"/>
          <w:sz w:val="24"/>
          <w:szCs w:val="24"/>
        </w:rPr>
      </w:pPr>
      <w:r>
        <w:rPr>
          <w:rFonts w:ascii="Garamond" w:hAnsi="Garamond"/>
          <w:b/>
          <w:color w:val="800000"/>
          <w:sz w:val="24"/>
          <w:szCs w:val="24"/>
        </w:rPr>
        <w:t>Tavoitteena</w:t>
      </w:r>
      <w:r w:rsidR="004403FC">
        <w:rPr>
          <w:rFonts w:ascii="Garamond" w:hAnsi="Garamond"/>
          <w:b/>
          <w:color w:val="800000"/>
          <w:sz w:val="24"/>
          <w:szCs w:val="24"/>
        </w:rPr>
        <w:t xml:space="preserve"> on edellä olevaan liittyen Turun normaalikoulun aktiivinen verkostoituminen ja yhteistyön tehostaminen erityisesti oman tiedekunnan</w:t>
      </w:r>
      <w:r w:rsidR="00FB69ED" w:rsidRPr="002E6BC2">
        <w:rPr>
          <w:rFonts w:ascii="Garamond" w:hAnsi="Garamond"/>
          <w:b/>
          <w:color w:val="800000"/>
          <w:sz w:val="24"/>
          <w:szCs w:val="24"/>
        </w:rPr>
        <w:t xml:space="preserve"> </w:t>
      </w:r>
      <w:r w:rsidR="004403FC">
        <w:rPr>
          <w:rFonts w:ascii="Garamond" w:hAnsi="Garamond"/>
          <w:b/>
          <w:color w:val="800000"/>
          <w:sz w:val="24"/>
          <w:szCs w:val="24"/>
        </w:rPr>
        <w:t>laitosten kesken. Turun normaalikoulu etsii aktiivisesti</w:t>
      </w:r>
      <w:r w:rsidR="001F3511">
        <w:rPr>
          <w:rFonts w:ascii="Garamond" w:hAnsi="Garamond"/>
          <w:b/>
          <w:color w:val="800000"/>
          <w:sz w:val="24"/>
          <w:szCs w:val="24"/>
        </w:rPr>
        <w:t xml:space="preserve"> omaan ydinosaamiseensa liittyviä yhteistyökumppaneita ja muodostaa tutk</w:t>
      </w:r>
      <w:r w:rsidR="001F3511">
        <w:rPr>
          <w:rFonts w:ascii="Garamond" w:hAnsi="Garamond"/>
          <w:b/>
          <w:color w:val="800000"/>
          <w:sz w:val="24"/>
          <w:szCs w:val="24"/>
        </w:rPr>
        <w:t>i</w:t>
      </w:r>
      <w:r w:rsidR="001F3511">
        <w:rPr>
          <w:rFonts w:ascii="Garamond" w:hAnsi="Garamond"/>
          <w:b/>
          <w:color w:val="800000"/>
          <w:sz w:val="24"/>
          <w:szCs w:val="24"/>
        </w:rPr>
        <w:t>mus-, kokeilu- ja kehittämiskumppanuuksia sekä kotimaassa että kansainvälisesti</w:t>
      </w:r>
      <w:r w:rsidR="004403FC">
        <w:rPr>
          <w:rFonts w:ascii="Garamond" w:hAnsi="Garamond"/>
          <w:b/>
          <w:color w:val="800000"/>
          <w:sz w:val="24"/>
          <w:szCs w:val="24"/>
        </w:rPr>
        <w:t>.</w:t>
      </w:r>
    </w:p>
    <w:p w:rsidR="00FB69ED" w:rsidRPr="002E6BC2" w:rsidRDefault="00FC545B">
      <w:pPr>
        <w:spacing w:line="240" w:lineRule="auto"/>
        <w:jc w:val="both"/>
        <w:rPr>
          <w:rFonts w:ascii="Garamond" w:hAnsi="Garamond"/>
          <w:b/>
          <w:color w:val="800000"/>
          <w:sz w:val="24"/>
          <w:szCs w:val="24"/>
        </w:rPr>
      </w:pPr>
      <w:r>
        <w:rPr>
          <w:rFonts w:ascii="Garamond" w:hAnsi="Garamond"/>
          <w:b/>
          <w:color w:val="800000"/>
          <w:sz w:val="24"/>
          <w:szCs w:val="24"/>
        </w:rPr>
        <w:t>Turun normaalikoulu on norssiverkoston aktiivisena osapuolena mukana kehittämässä suom</w:t>
      </w:r>
      <w:r>
        <w:rPr>
          <w:rFonts w:ascii="Garamond" w:hAnsi="Garamond"/>
          <w:b/>
          <w:color w:val="800000"/>
          <w:sz w:val="24"/>
          <w:szCs w:val="24"/>
        </w:rPr>
        <w:t>a</w:t>
      </w:r>
      <w:r>
        <w:rPr>
          <w:rFonts w:ascii="Garamond" w:hAnsi="Garamond"/>
          <w:b/>
          <w:color w:val="800000"/>
          <w:sz w:val="24"/>
          <w:szCs w:val="24"/>
        </w:rPr>
        <w:t>laista koulua, opetusta ja opettajankoulutusta.</w:t>
      </w:r>
    </w:p>
    <w:p w:rsidR="00FB69ED" w:rsidRPr="00690C2E" w:rsidRDefault="00690C2E">
      <w:pPr>
        <w:spacing w:line="240" w:lineRule="auto"/>
        <w:jc w:val="both"/>
        <w:rPr>
          <w:rFonts w:ascii="Garamond" w:hAnsi="Garamond"/>
          <w:b/>
          <w:color w:val="800000"/>
          <w:sz w:val="24"/>
          <w:szCs w:val="24"/>
          <w:u w:val="single"/>
        </w:rPr>
      </w:pPr>
      <w:r w:rsidRPr="00690C2E">
        <w:rPr>
          <w:rFonts w:ascii="Garamond" w:hAnsi="Garamond"/>
          <w:b/>
          <w:color w:val="800000"/>
          <w:sz w:val="24"/>
          <w:szCs w:val="24"/>
          <w:u w:val="single"/>
        </w:rPr>
        <w:t>Tavoitteisiin suuntaavat toimet</w:t>
      </w:r>
    </w:p>
    <w:p w:rsidR="005821B2" w:rsidRPr="002E6BC2" w:rsidRDefault="00FB69ED" w:rsidP="00FB69ED">
      <w:pPr>
        <w:pStyle w:val="Luettelokappale"/>
        <w:numPr>
          <w:ilvl w:val="0"/>
          <w:numId w:val="13"/>
        </w:numPr>
        <w:spacing w:line="240" w:lineRule="auto"/>
        <w:jc w:val="both"/>
        <w:rPr>
          <w:rFonts w:ascii="Garamond" w:hAnsi="Garamond"/>
          <w:b/>
          <w:color w:val="800000"/>
          <w:sz w:val="24"/>
          <w:szCs w:val="24"/>
        </w:rPr>
      </w:pPr>
      <w:r w:rsidRPr="002E6BC2">
        <w:rPr>
          <w:rFonts w:ascii="Garamond" w:hAnsi="Garamond"/>
          <w:b/>
          <w:color w:val="800000"/>
          <w:sz w:val="24"/>
          <w:szCs w:val="24"/>
        </w:rPr>
        <w:t>Koulu kokeilee, kehittää ja tutkii aktiivisesti omaan toimintansa ja erityisosaamisensa pedagogi</w:t>
      </w:r>
      <w:r w:rsidR="00421BC1" w:rsidRPr="002E6BC2">
        <w:rPr>
          <w:rFonts w:ascii="Garamond" w:hAnsi="Garamond"/>
          <w:b/>
          <w:color w:val="800000"/>
          <w:sz w:val="24"/>
          <w:szCs w:val="24"/>
        </w:rPr>
        <w:t>sia ja kouluelämää sivuavia prosesseja ja tilanteita.</w:t>
      </w:r>
      <w:r w:rsidRPr="002E6BC2">
        <w:rPr>
          <w:rFonts w:ascii="Garamond" w:hAnsi="Garamond"/>
          <w:b/>
          <w:color w:val="800000"/>
          <w:sz w:val="24"/>
          <w:szCs w:val="24"/>
        </w:rPr>
        <w:t xml:space="preserve"> </w:t>
      </w:r>
      <w:r w:rsidR="00994D78">
        <w:rPr>
          <w:rFonts w:ascii="Garamond" w:hAnsi="Garamond"/>
          <w:b/>
          <w:color w:val="800000"/>
          <w:sz w:val="24"/>
          <w:szCs w:val="24"/>
        </w:rPr>
        <w:t>Tärkeässä asemassa on o</w:t>
      </w:r>
      <w:r w:rsidR="00440ABE">
        <w:rPr>
          <w:rFonts w:ascii="Garamond" w:hAnsi="Garamond"/>
          <w:b/>
          <w:color w:val="800000"/>
          <w:sz w:val="24"/>
          <w:szCs w:val="24"/>
        </w:rPr>
        <w:t>h</w:t>
      </w:r>
      <w:r w:rsidR="00440ABE">
        <w:rPr>
          <w:rFonts w:ascii="Garamond" w:hAnsi="Garamond"/>
          <w:b/>
          <w:color w:val="800000"/>
          <w:sz w:val="24"/>
          <w:szCs w:val="24"/>
        </w:rPr>
        <w:t>jatun harjoittelun kehittäminen ja siihen</w:t>
      </w:r>
      <w:r w:rsidR="00994D78">
        <w:rPr>
          <w:rFonts w:ascii="Garamond" w:hAnsi="Garamond"/>
          <w:b/>
          <w:color w:val="800000"/>
          <w:sz w:val="24"/>
          <w:szCs w:val="24"/>
        </w:rPr>
        <w:t xml:space="preserve"> liittyvä kokeilu- ja tutkimustoiminta.</w:t>
      </w:r>
    </w:p>
    <w:p w:rsidR="00421BC1" w:rsidRPr="002E6BC2" w:rsidRDefault="00421BC1" w:rsidP="00421BC1">
      <w:pPr>
        <w:numPr>
          <w:ilvl w:val="0"/>
          <w:numId w:val="2"/>
        </w:numPr>
        <w:spacing w:line="240" w:lineRule="auto"/>
        <w:rPr>
          <w:rFonts w:ascii="Garamond" w:hAnsi="Garamond"/>
          <w:b/>
          <w:color w:val="800000"/>
          <w:sz w:val="24"/>
          <w:szCs w:val="24"/>
        </w:rPr>
      </w:pPr>
      <w:r w:rsidRPr="002E6BC2">
        <w:rPr>
          <w:rFonts w:ascii="Garamond" w:hAnsi="Garamond"/>
          <w:b/>
          <w:color w:val="800000"/>
          <w:sz w:val="24"/>
          <w:szCs w:val="24"/>
        </w:rPr>
        <w:t>Koulu pyrkii tietoisesti ja aktiivisesti mukaan yliopistollisiin tutkimushankkeisiin, joi</w:t>
      </w:r>
      <w:r w:rsidRPr="002E6BC2">
        <w:rPr>
          <w:rFonts w:ascii="Garamond" w:hAnsi="Garamond"/>
          <w:b/>
          <w:color w:val="800000"/>
          <w:sz w:val="24"/>
          <w:szCs w:val="24"/>
        </w:rPr>
        <w:t>s</w:t>
      </w:r>
      <w:r w:rsidRPr="002E6BC2">
        <w:rPr>
          <w:rFonts w:ascii="Garamond" w:hAnsi="Garamond"/>
          <w:b/>
          <w:color w:val="800000"/>
          <w:sz w:val="24"/>
          <w:szCs w:val="24"/>
        </w:rPr>
        <w:t xml:space="preserve">sa se voi toimia </w:t>
      </w:r>
      <w:r w:rsidR="0090390E" w:rsidRPr="002E6BC2">
        <w:rPr>
          <w:rFonts w:ascii="Garamond" w:hAnsi="Garamond"/>
          <w:b/>
          <w:color w:val="800000"/>
          <w:sz w:val="24"/>
          <w:szCs w:val="24"/>
        </w:rPr>
        <w:t>yhteistyö</w:t>
      </w:r>
      <w:r w:rsidRPr="002E6BC2">
        <w:rPr>
          <w:rFonts w:ascii="Garamond" w:hAnsi="Garamond"/>
          <w:b/>
          <w:color w:val="800000"/>
          <w:sz w:val="24"/>
          <w:szCs w:val="24"/>
        </w:rPr>
        <w:t>kumppanina</w:t>
      </w:r>
      <w:r w:rsidR="001F3511">
        <w:rPr>
          <w:rFonts w:ascii="Garamond" w:hAnsi="Garamond"/>
          <w:b/>
          <w:color w:val="800000"/>
          <w:sz w:val="24"/>
          <w:szCs w:val="24"/>
        </w:rPr>
        <w:t>.</w:t>
      </w:r>
      <w:r w:rsidRPr="002E6BC2">
        <w:rPr>
          <w:rFonts w:ascii="Garamond" w:hAnsi="Garamond"/>
          <w:b/>
          <w:color w:val="800000"/>
          <w:sz w:val="24"/>
          <w:szCs w:val="24"/>
        </w:rPr>
        <w:t xml:space="preserve"> </w:t>
      </w:r>
    </w:p>
    <w:p w:rsidR="00440ABE" w:rsidRPr="00440ABE" w:rsidRDefault="00421BC1" w:rsidP="00440ABE">
      <w:pPr>
        <w:numPr>
          <w:ilvl w:val="0"/>
          <w:numId w:val="2"/>
        </w:numPr>
        <w:spacing w:line="240" w:lineRule="auto"/>
        <w:rPr>
          <w:rFonts w:ascii="Garamond" w:hAnsi="Garamond"/>
          <w:b/>
          <w:color w:val="800000"/>
          <w:sz w:val="24"/>
          <w:szCs w:val="24"/>
        </w:rPr>
      </w:pPr>
      <w:r w:rsidRPr="002E6BC2">
        <w:rPr>
          <w:rFonts w:ascii="Garamond" w:hAnsi="Garamond"/>
          <w:b/>
          <w:color w:val="800000"/>
          <w:sz w:val="24"/>
          <w:szCs w:val="24"/>
        </w:rPr>
        <w:t xml:space="preserve">Koulu tiedottaa aktiivisesti </w:t>
      </w:r>
      <w:r w:rsidR="002E6BC2" w:rsidRPr="002E6BC2">
        <w:rPr>
          <w:rFonts w:ascii="Garamond" w:hAnsi="Garamond"/>
          <w:b/>
          <w:color w:val="800000"/>
          <w:sz w:val="24"/>
          <w:szCs w:val="24"/>
        </w:rPr>
        <w:t xml:space="preserve">kumppanuusmallista ja omasta </w:t>
      </w:r>
      <w:r w:rsidRPr="002E6BC2">
        <w:rPr>
          <w:rFonts w:ascii="Garamond" w:hAnsi="Garamond"/>
          <w:b/>
          <w:color w:val="800000"/>
          <w:sz w:val="24"/>
          <w:szCs w:val="24"/>
        </w:rPr>
        <w:t xml:space="preserve">halukkuudestaan </w:t>
      </w:r>
      <w:r w:rsidR="002E6BC2" w:rsidRPr="002E6BC2">
        <w:rPr>
          <w:rFonts w:ascii="Garamond" w:hAnsi="Garamond"/>
          <w:b/>
          <w:color w:val="800000"/>
          <w:sz w:val="24"/>
          <w:szCs w:val="24"/>
        </w:rPr>
        <w:t xml:space="preserve">kokeilu-, kehittämis- ja </w:t>
      </w:r>
      <w:r w:rsidRPr="002E6BC2">
        <w:rPr>
          <w:rFonts w:ascii="Garamond" w:hAnsi="Garamond"/>
          <w:b/>
          <w:color w:val="800000"/>
          <w:sz w:val="24"/>
          <w:szCs w:val="24"/>
        </w:rPr>
        <w:t>tutkimuskump</w:t>
      </w:r>
      <w:r w:rsidR="002E6BC2" w:rsidRPr="002E6BC2">
        <w:rPr>
          <w:rFonts w:ascii="Garamond" w:hAnsi="Garamond"/>
          <w:b/>
          <w:color w:val="800000"/>
          <w:sz w:val="24"/>
          <w:szCs w:val="24"/>
        </w:rPr>
        <w:t>panuuksiin sekä k</w:t>
      </w:r>
      <w:r w:rsidR="00576897">
        <w:rPr>
          <w:rFonts w:ascii="Garamond" w:hAnsi="Garamond"/>
          <w:b/>
          <w:color w:val="800000"/>
          <w:sz w:val="24"/>
          <w:szCs w:val="24"/>
        </w:rPr>
        <w:t>otimaassa että kansainvälisesti</w:t>
      </w:r>
      <w:r w:rsidR="002E6BC2">
        <w:rPr>
          <w:rFonts w:ascii="Garamond" w:hAnsi="Garamond"/>
          <w:b/>
          <w:color w:val="800000"/>
          <w:sz w:val="24"/>
          <w:szCs w:val="24"/>
        </w:rPr>
        <w:t>.</w:t>
      </w:r>
      <w:r w:rsidR="00166F8B">
        <w:rPr>
          <w:rFonts w:ascii="Garamond" w:hAnsi="Garamond"/>
          <w:b/>
          <w:color w:val="800000"/>
          <w:sz w:val="24"/>
          <w:szCs w:val="24"/>
        </w:rPr>
        <w:t xml:space="preserve"> </w:t>
      </w:r>
      <w:r w:rsidR="00440ABE" w:rsidRPr="00440ABE">
        <w:rPr>
          <w:rFonts w:ascii="Garamond" w:hAnsi="Garamond"/>
          <w:b/>
          <w:color w:val="800000"/>
          <w:sz w:val="24"/>
          <w:szCs w:val="24"/>
        </w:rPr>
        <w:t>Koulu</w:t>
      </w:r>
      <w:r w:rsidR="00440ABE" w:rsidRPr="00440ABE">
        <w:rPr>
          <w:rFonts w:ascii="Garamond" w:hAnsi="Garamond"/>
          <w:b/>
          <w:color w:val="800000"/>
          <w:sz w:val="24"/>
          <w:szCs w:val="24"/>
        </w:rPr>
        <w:t>s</w:t>
      </w:r>
      <w:r w:rsidR="00440ABE" w:rsidRPr="00440ABE">
        <w:rPr>
          <w:rFonts w:ascii="Garamond" w:hAnsi="Garamond"/>
          <w:b/>
          <w:color w:val="800000"/>
          <w:sz w:val="24"/>
          <w:szCs w:val="24"/>
        </w:rPr>
        <w:t>sa voidaan tehdä myös itsenäistä tutkimusta.</w:t>
      </w:r>
    </w:p>
    <w:p w:rsidR="00576897" w:rsidRDefault="00166F8B" w:rsidP="00421BC1">
      <w:pPr>
        <w:numPr>
          <w:ilvl w:val="0"/>
          <w:numId w:val="2"/>
        </w:numPr>
        <w:spacing w:line="240" w:lineRule="auto"/>
        <w:rPr>
          <w:rFonts w:ascii="Garamond" w:hAnsi="Garamond"/>
          <w:b/>
          <w:color w:val="800000"/>
          <w:sz w:val="24"/>
          <w:szCs w:val="24"/>
        </w:rPr>
      </w:pPr>
      <w:r>
        <w:rPr>
          <w:rFonts w:ascii="Garamond" w:hAnsi="Garamond"/>
          <w:b/>
          <w:color w:val="800000"/>
          <w:sz w:val="24"/>
          <w:szCs w:val="24"/>
        </w:rPr>
        <w:t>Turun normaalikoulun opettajat toimivat täydennyskouluttajina ja välittävät tutkimu</w:t>
      </w:r>
      <w:r>
        <w:rPr>
          <w:rFonts w:ascii="Garamond" w:hAnsi="Garamond"/>
          <w:b/>
          <w:color w:val="800000"/>
          <w:sz w:val="24"/>
          <w:szCs w:val="24"/>
        </w:rPr>
        <w:t>s</w:t>
      </w:r>
      <w:r>
        <w:rPr>
          <w:rFonts w:ascii="Garamond" w:hAnsi="Garamond"/>
          <w:b/>
          <w:color w:val="800000"/>
          <w:sz w:val="24"/>
          <w:szCs w:val="24"/>
        </w:rPr>
        <w:t>perustaista tietoa alueellisesti ja kansallisesti sekä kansainvälisissä koulutuksissa, s</w:t>
      </w:r>
      <w:r>
        <w:rPr>
          <w:rFonts w:ascii="Garamond" w:hAnsi="Garamond"/>
          <w:b/>
          <w:color w:val="800000"/>
          <w:sz w:val="24"/>
          <w:szCs w:val="24"/>
        </w:rPr>
        <w:t>e</w:t>
      </w:r>
      <w:r>
        <w:rPr>
          <w:rFonts w:ascii="Garamond" w:hAnsi="Garamond"/>
          <w:b/>
          <w:color w:val="800000"/>
          <w:sz w:val="24"/>
          <w:szCs w:val="24"/>
        </w:rPr>
        <w:t xml:space="preserve">minaareissa ja kongresseissa. </w:t>
      </w:r>
    </w:p>
    <w:p w:rsidR="001A3DC0" w:rsidRPr="00166F8B" w:rsidRDefault="00576897" w:rsidP="00421BC1">
      <w:pPr>
        <w:numPr>
          <w:ilvl w:val="0"/>
          <w:numId w:val="2"/>
        </w:numPr>
        <w:spacing w:line="240" w:lineRule="auto"/>
        <w:rPr>
          <w:rFonts w:ascii="Garamond" w:hAnsi="Garamond"/>
          <w:b/>
          <w:color w:val="800000"/>
          <w:sz w:val="24"/>
          <w:szCs w:val="24"/>
        </w:rPr>
      </w:pPr>
      <w:r>
        <w:rPr>
          <w:rFonts w:ascii="Garamond" w:hAnsi="Garamond"/>
          <w:b/>
          <w:color w:val="800000"/>
          <w:sz w:val="24"/>
          <w:szCs w:val="24"/>
        </w:rPr>
        <w:t xml:space="preserve">Koulussa toimii tutkoke-työryhmä, joka koordinoi </w:t>
      </w:r>
      <w:r w:rsidR="001F3511">
        <w:rPr>
          <w:rFonts w:ascii="Garamond" w:hAnsi="Garamond"/>
          <w:b/>
          <w:color w:val="800000"/>
          <w:sz w:val="24"/>
          <w:szCs w:val="24"/>
        </w:rPr>
        <w:t>koulun ydinosaamiseen liittyvien aloitteiden  ja ideoiden kehittämistä ja kulloinkin käynnissä olevia hankkeita.</w:t>
      </w:r>
      <w:r w:rsidR="001A3DC0">
        <w:rPr>
          <w:rFonts w:ascii="Garamond" w:hAnsi="Garamond"/>
          <w:b/>
          <w:color w:val="800000"/>
          <w:sz w:val="24"/>
          <w:szCs w:val="24"/>
        </w:rPr>
        <w:t xml:space="preserve"> Se myös koordinoi koulun omaa julkaisutoimintaa ja hanketiedotusta yhdessä yliopiston yhtei</w:t>
      </w:r>
      <w:r w:rsidR="001A3DC0">
        <w:rPr>
          <w:rFonts w:ascii="Garamond" w:hAnsi="Garamond"/>
          <w:b/>
          <w:color w:val="800000"/>
          <w:sz w:val="24"/>
          <w:szCs w:val="24"/>
        </w:rPr>
        <w:t>s</w:t>
      </w:r>
      <w:r w:rsidR="001A3DC0">
        <w:rPr>
          <w:rFonts w:ascii="Garamond" w:hAnsi="Garamond"/>
          <w:b/>
          <w:color w:val="800000"/>
          <w:sz w:val="24"/>
          <w:szCs w:val="24"/>
        </w:rPr>
        <w:t>työryhmän kanssa. Tutkoke-ryhmä toimii aloittee</w:t>
      </w:r>
      <w:r w:rsidR="00166F8B">
        <w:rPr>
          <w:rFonts w:ascii="Garamond" w:hAnsi="Garamond"/>
          <w:b/>
          <w:color w:val="800000"/>
          <w:sz w:val="24"/>
          <w:szCs w:val="24"/>
        </w:rPr>
        <w:t>l</w:t>
      </w:r>
      <w:r w:rsidR="001A3DC0">
        <w:rPr>
          <w:rFonts w:ascii="Garamond" w:hAnsi="Garamond"/>
          <w:b/>
          <w:color w:val="800000"/>
          <w:sz w:val="24"/>
          <w:szCs w:val="24"/>
        </w:rPr>
        <w:t xml:space="preserve">lisesti koulun ydinosaamiseen </w:t>
      </w:r>
      <w:r w:rsidR="001A3DC0" w:rsidRPr="00166F8B">
        <w:rPr>
          <w:rFonts w:ascii="Garamond" w:hAnsi="Garamond"/>
          <w:b/>
          <w:color w:val="800000"/>
          <w:sz w:val="24"/>
          <w:szCs w:val="24"/>
        </w:rPr>
        <w:t>liitt</w:t>
      </w:r>
      <w:r w:rsidR="001A3DC0" w:rsidRPr="00166F8B">
        <w:rPr>
          <w:rFonts w:ascii="Garamond" w:hAnsi="Garamond"/>
          <w:b/>
          <w:color w:val="800000"/>
          <w:sz w:val="24"/>
          <w:szCs w:val="24"/>
        </w:rPr>
        <w:t>y</w:t>
      </w:r>
      <w:r w:rsidR="001A3DC0" w:rsidRPr="00166F8B">
        <w:rPr>
          <w:rFonts w:ascii="Garamond" w:hAnsi="Garamond"/>
          <w:b/>
          <w:color w:val="800000"/>
          <w:sz w:val="24"/>
          <w:szCs w:val="24"/>
        </w:rPr>
        <w:t>vien uusien yhteyksien ja kumppanuuksien solmimisessa.</w:t>
      </w:r>
    </w:p>
    <w:p w:rsidR="00440ABE" w:rsidRDefault="001A3DC0" w:rsidP="00A35346">
      <w:pPr>
        <w:numPr>
          <w:ilvl w:val="0"/>
          <w:numId w:val="2"/>
        </w:numPr>
        <w:spacing w:line="240" w:lineRule="auto"/>
        <w:rPr>
          <w:rFonts w:ascii="Garamond" w:hAnsi="Garamond"/>
          <w:b/>
          <w:color w:val="800000"/>
          <w:sz w:val="24"/>
          <w:szCs w:val="24"/>
        </w:rPr>
      </w:pPr>
      <w:r w:rsidRPr="00166F8B">
        <w:rPr>
          <w:rFonts w:ascii="Garamond" w:hAnsi="Garamond"/>
          <w:b/>
          <w:color w:val="800000"/>
          <w:sz w:val="24"/>
          <w:szCs w:val="24"/>
        </w:rPr>
        <w:t>Turun normaalikoulu toimii tutkimuksen, kokeilujen ja kehittämisen ympäristönä. Tutkiva, kokeileva ja kehittämistoiminta on koulussa läpäisevänä siten, että oppi</w:t>
      </w:r>
      <w:r w:rsidR="00166F8B">
        <w:rPr>
          <w:rFonts w:ascii="Garamond" w:hAnsi="Garamond"/>
          <w:b/>
          <w:color w:val="800000"/>
          <w:sz w:val="24"/>
          <w:szCs w:val="24"/>
        </w:rPr>
        <w:t>m</w:t>
      </w:r>
      <w:r w:rsidR="00166F8B">
        <w:rPr>
          <w:rFonts w:ascii="Garamond" w:hAnsi="Garamond"/>
          <w:b/>
          <w:color w:val="800000"/>
          <w:sz w:val="24"/>
          <w:szCs w:val="24"/>
        </w:rPr>
        <w:t>i</w:t>
      </w:r>
      <w:r w:rsidR="00166F8B">
        <w:rPr>
          <w:rFonts w:ascii="Garamond" w:hAnsi="Garamond"/>
          <w:b/>
          <w:color w:val="800000"/>
          <w:sz w:val="24"/>
          <w:szCs w:val="24"/>
        </w:rPr>
        <w:t xml:space="preserve">nen, opiskelu ja ohjaus </w:t>
      </w:r>
      <w:r w:rsidRPr="00166F8B">
        <w:rPr>
          <w:rFonts w:ascii="Garamond" w:hAnsi="Garamond"/>
          <w:b/>
          <w:color w:val="800000"/>
          <w:sz w:val="24"/>
          <w:szCs w:val="24"/>
        </w:rPr>
        <w:t xml:space="preserve">on </w:t>
      </w:r>
      <w:r w:rsidR="00166F8B">
        <w:rPr>
          <w:rFonts w:ascii="Garamond" w:hAnsi="Garamond"/>
          <w:b/>
          <w:color w:val="800000"/>
          <w:sz w:val="24"/>
          <w:szCs w:val="24"/>
        </w:rPr>
        <w:t>lähtökohtaisesti</w:t>
      </w:r>
      <w:r w:rsidRPr="00166F8B">
        <w:rPr>
          <w:rFonts w:ascii="Garamond" w:hAnsi="Garamond"/>
          <w:b/>
          <w:color w:val="800000"/>
          <w:sz w:val="24"/>
          <w:szCs w:val="24"/>
        </w:rPr>
        <w:t xml:space="preserve"> tutkivaa ja koulun opettajat</w:t>
      </w:r>
      <w:r w:rsidR="00A35346" w:rsidRPr="00166F8B">
        <w:rPr>
          <w:rFonts w:ascii="Garamond" w:hAnsi="Garamond"/>
          <w:b/>
          <w:color w:val="800000"/>
          <w:sz w:val="24"/>
          <w:szCs w:val="24"/>
        </w:rPr>
        <w:t xml:space="preserve"> voivat osallistua korkeatasoiseen tutkimustyöhön osana omaa toimenkuvaansa. Myös o</w:t>
      </w:r>
      <w:r w:rsidR="0090390E" w:rsidRPr="00166F8B">
        <w:rPr>
          <w:rFonts w:ascii="Garamond" w:hAnsi="Garamond"/>
          <w:b/>
          <w:color w:val="800000"/>
          <w:sz w:val="24"/>
          <w:szCs w:val="24"/>
        </w:rPr>
        <w:t xml:space="preserve">pettajien </w:t>
      </w:r>
      <w:r w:rsidR="00A35346" w:rsidRPr="00166F8B">
        <w:rPr>
          <w:rFonts w:ascii="Garamond" w:hAnsi="Garamond"/>
          <w:b/>
          <w:color w:val="800000"/>
          <w:sz w:val="24"/>
          <w:szCs w:val="24"/>
        </w:rPr>
        <w:t>jatko-opintoihin liittyvät tutkimukset</w:t>
      </w:r>
      <w:r w:rsidR="0090390E" w:rsidRPr="00166F8B">
        <w:rPr>
          <w:rFonts w:ascii="Garamond" w:hAnsi="Garamond"/>
          <w:b/>
          <w:color w:val="800000"/>
          <w:sz w:val="24"/>
          <w:szCs w:val="24"/>
        </w:rPr>
        <w:t xml:space="preserve"> sekä opiskelijoiden opinnäytetyöt  voidaan to</w:t>
      </w:r>
      <w:r w:rsidR="00A35346" w:rsidRPr="00166F8B">
        <w:rPr>
          <w:rFonts w:ascii="Garamond" w:hAnsi="Garamond"/>
          <w:b/>
          <w:color w:val="800000"/>
          <w:sz w:val="24"/>
          <w:szCs w:val="24"/>
        </w:rPr>
        <w:t>teuttaa</w:t>
      </w:r>
      <w:r w:rsidR="00166F8B">
        <w:rPr>
          <w:rFonts w:ascii="Garamond" w:hAnsi="Garamond"/>
          <w:b/>
          <w:color w:val="800000"/>
          <w:sz w:val="24"/>
          <w:szCs w:val="24"/>
        </w:rPr>
        <w:t xml:space="preserve"> koulussa</w:t>
      </w:r>
      <w:r w:rsidR="00166F8B" w:rsidRPr="00166F8B">
        <w:rPr>
          <w:rFonts w:ascii="Garamond" w:hAnsi="Garamond"/>
          <w:b/>
          <w:color w:val="800000"/>
          <w:sz w:val="24"/>
          <w:szCs w:val="24"/>
        </w:rPr>
        <w:t>.</w:t>
      </w:r>
      <w:r w:rsidR="00A35346" w:rsidRPr="00166F8B">
        <w:rPr>
          <w:rFonts w:ascii="Garamond" w:hAnsi="Garamond"/>
          <w:b/>
          <w:color w:val="800000"/>
          <w:sz w:val="24"/>
          <w:szCs w:val="24"/>
        </w:rPr>
        <w:t xml:space="preserve"> </w:t>
      </w:r>
    </w:p>
    <w:p w:rsidR="00994D78" w:rsidRDefault="00440ABE" w:rsidP="00A35346">
      <w:pPr>
        <w:numPr>
          <w:ilvl w:val="0"/>
          <w:numId w:val="2"/>
        </w:numPr>
        <w:spacing w:line="240" w:lineRule="auto"/>
        <w:rPr>
          <w:rFonts w:ascii="Garamond" w:hAnsi="Garamond"/>
          <w:b/>
          <w:color w:val="800000"/>
          <w:sz w:val="24"/>
          <w:szCs w:val="24"/>
        </w:rPr>
      </w:pPr>
      <w:r>
        <w:rPr>
          <w:rFonts w:ascii="Garamond" w:hAnsi="Garamond"/>
          <w:b/>
          <w:color w:val="800000"/>
          <w:sz w:val="24"/>
          <w:szCs w:val="24"/>
        </w:rPr>
        <w:t>Opetuksen ja ohjauksen tutkimus-, kokeilu- ja kehittämisraportteja julkaistaan koulun omien julkaisukanavien kautta sekä yliopiston julkaisusarjoissa tutkoke-ryhmän ja y</w:t>
      </w:r>
      <w:r>
        <w:rPr>
          <w:rFonts w:ascii="Garamond" w:hAnsi="Garamond"/>
          <w:b/>
          <w:color w:val="800000"/>
          <w:sz w:val="24"/>
          <w:szCs w:val="24"/>
        </w:rPr>
        <w:t>h</w:t>
      </w:r>
      <w:r>
        <w:rPr>
          <w:rFonts w:ascii="Garamond" w:hAnsi="Garamond"/>
          <w:b/>
          <w:color w:val="800000"/>
          <w:sz w:val="24"/>
          <w:szCs w:val="24"/>
        </w:rPr>
        <w:t>teistyöelimen kanssa sovittavilla tavoilla. Toiminnasta tiedotetaan aktiivisesti myös muiden</w:t>
      </w:r>
      <w:r w:rsidR="00FC545B">
        <w:rPr>
          <w:rFonts w:ascii="Garamond" w:hAnsi="Garamond"/>
          <w:b/>
          <w:color w:val="800000"/>
          <w:sz w:val="24"/>
          <w:szCs w:val="24"/>
        </w:rPr>
        <w:t xml:space="preserve"> sopivien</w:t>
      </w:r>
      <w:r>
        <w:rPr>
          <w:rFonts w:ascii="Garamond" w:hAnsi="Garamond"/>
          <w:b/>
          <w:color w:val="800000"/>
          <w:sz w:val="24"/>
          <w:szCs w:val="24"/>
        </w:rPr>
        <w:t xml:space="preserve"> medioiden välityksellä.</w:t>
      </w:r>
    </w:p>
    <w:p w:rsidR="00166F8B" w:rsidRPr="00166F8B" w:rsidRDefault="00994D78" w:rsidP="00A35346">
      <w:pPr>
        <w:numPr>
          <w:ilvl w:val="0"/>
          <w:numId w:val="2"/>
        </w:numPr>
        <w:spacing w:line="240" w:lineRule="auto"/>
        <w:rPr>
          <w:rFonts w:ascii="Garamond" w:hAnsi="Garamond"/>
          <w:b/>
          <w:color w:val="800000"/>
          <w:sz w:val="24"/>
          <w:szCs w:val="24"/>
        </w:rPr>
      </w:pPr>
      <w:r>
        <w:rPr>
          <w:rFonts w:ascii="Garamond" w:hAnsi="Garamond"/>
          <w:b/>
          <w:color w:val="800000"/>
          <w:sz w:val="24"/>
          <w:szCs w:val="24"/>
        </w:rPr>
        <w:t>Yliopistoyhteistyöryhmä ja koulun tutkoke-ryhmä toimivat aktiivisesti tutkimus, koke</w:t>
      </w:r>
      <w:r>
        <w:rPr>
          <w:rFonts w:ascii="Garamond" w:hAnsi="Garamond"/>
          <w:b/>
          <w:color w:val="800000"/>
          <w:sz w:val="24"/>
          <w:szCs w:val="24"/>
        </w:rPr>
        <w:t>i</w:t>
      </w:r>
      <w:r>
        <w:rPr>
          <w:rFonts w:ascii="Garamond" w:hAnsi="Garamond"/>
          <w:b/>
          <w:color w:val="800000"/>
          <w:sz w:val="24"/>
          <w:szCs w:val="24"/>
        </w:rPr>
        <w:t>lu ja kehittämishankkeiden resursoinnin apuna kartoittaen rahoituskanavia ja avustaen rahoituksen haussa.</w:t>
      </w:r>
    </w:p>
    <w:p w:rsidR="00402873" w:rsidRPr="00C93EAC" w:rsidRDefault="00402873">
      <w:pPr>
        <w:spacing w:line="240" w:lineRule="auto"/>
        <w:rPr>
          <w:rFonts w:ascii="Garamond" w:hAnsi="Garamond"/>
          <w:b/>
          <w:color w:val="800000"/>
          <w:sz w:val="24"/>
          <w:szCs w:val="24"/>
        </w:rPr>
      </w:pPr>
    </w:p>
    <w:p w:rsidR="00353DFB" w:rsidRPr="00690C2E" w:rsidRDefault="0090390E">
      <w:pPr>
        <w:spacing w:line="240" w:lineRule="auto"/>
        <w:rPr>
          <w:rFonts w:ascii="Garamond" w:hAnsi="Garamond"/>
          <w:b/>
          <w:color w:val="800000"/>
          <w:sz w:val="32"/>
          <w:szCs w:val="24"/>
        </w:rPr>
      </w:pPr>
      <w:r w:rsidRPr="00690C2E">
        <w:rPr>
          <w:rFonts w:ascii="Garamond" w:hAnsi="Garamond"/>
          <w:b/>
          <w:color w:val="800000"/>
          <w:sz w:val="32"/>
          <w:szCs w:val="24"/>
        </w:rPr>
        <w:t>2 Tutkimuksen</w:t>
      </w:r>
      <w:r w:rsidR="004E26C6" w:rsidRPr="00690C2E">
        <w:rPr>
          <w:rFonts w:ascii="Garamond" w:hAnsi="Garamond"/>
          <w:b/>
          <w:color w:val="800000"/>
          <w:sz w:val="32"/>
          <w:szCs w:val="24"/>
        </w:rPr>
        <w:t>, kokeilun ja kehittämisen</w:t>
      </w:r>
      <w:r w:rsidR="00EB6FF1" w:rsidRPr="00690C2E">
        <w:rPr>
          <w:rFonts w:ascii="Garamond" w:hAnsi="Garamond"/>
          <w:b/>
          <w:color w:val="800000"/>
          <w:sz w:val="32"/>
          <w:szCs w:val="24"/>
        </w:rPr>
        <w:t xml:space="preserve"> painopistealueet Turun no</w:t>
      </w:r>
      <w:r w:rsidR="00EB6FF1" w:rsidRPr="00690C2E">
        <w:rPr>
          <w:rFonts w:ascii="Garamond" w:hAnsi="Garamond"/>
          <w:b/>
          <w:color w:val="800000"/>
          <w:sz w:val="32"/>
          <w:szCs w:val="24"/>
        </w:rPr>
        <w:t>r</w:t>
      </w:r>
      <w:r w:rsidR="00EB6FF1" w:rsidRPr="00690C2E">
        <w:rPr>
          <w:rFonts w:ascii="Garamond" w:hAnsi="Garamond"/>
          <w:b/>
          <w:color w:val="800000"/>
          <w:sz w:val="32"/>
          <w:szCs w:val="24"/>
        </w:rPr>
        <w:t>maalikoulussa</w:t>
      </w:r>
    </w:p>
    <w:p w:rsidR="00096AC7" w:rsidRPr="00096AC7" w:rsidRDefault="009C4119" w:rsidP="00096AC7">
      <w:pPr>
        <w:autoSpaceDE w:val="0"/>
        <w:autoSpaceDN w:val="0"/>
        <w:adjustRightInd w:val="0"/>
        <w:spacing w:after="0" w:line="240" w:lineRule="auto"/>
        <w:rPr>
          <w:rFonts w:ascii="Garamond" w:hAnsi="Garamond" w:cs="GillSansMT"/>
          <w:sz w:val="24"/>
          <w:szCs w:val="24"/>
          <w:lang w:eastAsia="fi-FI"/>
        </w:rPr>
      </w:pPr>
      <w:r w:rsidRPr="00C93EAC">
        <w:rPr>
          <w:rFonts w:ascii="Garamond" w:hAnsi="Garamond"/>
          <w:b/>
          <w:color w:val="800000"/>
          <w:sz w:val="24"/>
        </w:rPr>
        <w:t>Turun normaalikoulu on oppilasainekseltaan Suomen monikulttuurisin koulu. Samassa fyys</w:t>
      </w:r>
      <w:r w:rsidRPr="00C93EAC">
        <w:rPr>
          <w:rFonts w:ascii="Garamond" w:hAnsi="Garamond"/>
          <w:b/>
          <w:color w:val="800000"/>
          <w:sz w:val="24"/>
        </w:rPr>
        <w:t>i</w:t>
      </w:r>
      <w:r w:rsidRPr="00C93EAC">
        <w:rPr>
          <w:rFonts w:ascii="Garamond" w:hAnsi="Garamond"/>
          <w:b/>
          <w:color w:val="800000"/>
          <w:sz w:val="24"/>
        </w:rPr>
        <w:t>sessä kouluympäristössä</w:t>
      </w:r>
      <w:r w:rsidR="00D0693E" w:rsidRPr="00C93EAC">
        <w:rPr>
          <w:rFonts w:ascii="Garamond" w:hAnsi="Garamond"/>
          <w:b/>
          <w:color w:val="800000"/>
          <w:sz w:val="24"/>
        </w:rPr>
        <w:t xml:space="preserve"> – </w:t>
      </w:r>
      <w:r w:rsidRPr="00C93EAC">
        <w:rPr>
          <w:rFonts w:ascii="Garamond" w:hAnsi="Garamond"/>
          <w:b/>
          <w:color w:val="800000"/>
          <w:sz w:val="24"/>
        </w:rPr>
        <w:t xml:space="preserve"> </w:t>
      </w:r>
      <w:r w:rsidR="00D0693E" w:rsidRPr="00C93EAC">
        <w:rPr>
          <w:rFonts w:ascii="Garamond" w:hAnsi="Garamond"/>
          <w:b/>
          <w:color w:val="800000"/>
          <w:sz w:val="24"/>
        </w:rPr>
        <w:t xml:space="preserve">ensimmäisestä luokasta lukioon – </w:t>
      </w:r>
      <w:r w:rsidRPr="00C93EAC">
        <w:rPr>
          <w:rFonts w:ascii="Garamond" w:hAnsi="Garamond"/>
          <w:b/>
          <w:color w:val="800000"/>
          <w:sz w:val="24"/>
        </w:rPr>
        <w:t xml:space="preserve">opiskelee </w:t>
      </w:r>
      <w:r w:rsidR="00D0693E" w:rsidRPr="00C93EAC">
        <w:rPr>
          <w:rFonts w:ascii="Garamond" w:hAnsi="Garamond"/>
          <w:b/>
          <w:color w:val="800000"/>
          <w:sz w:val="24"/>
        </w:rPr>
        <w:t>907 oppilasta ja opi</w:t>
      </w:r>
      <w:r w:rsidR="00D0693E" w:rsidRPr="00C93EAC">
        <w:rPr>
          <w:rFonts w:ascii="Garamond" w:hAnsi="Garamond"/>
          <w:b/>
          <w:color w:val="800000"/>
          <w:sz w:val="24"/>
        </w:rPr>
        <w:t>s</w:t>
      </w:r>
      <w:r w:rsidR="00D0693E" w:rsidRPr="00C93EAC">
        <w:rPr>
          <w:rFonts w:ascii="Garamond" w:hAnsi="Garamond"/>
          <w:b/>
          <w:color w:val="800000"/>
          <w:sz w:val="24"/>
        </w:rPr>
        <w:t>kelijaa, joista 376 puhuu äidinkielenään muuta kuin suomen kieltä. Turun normaalikouluun osin integroituna toimii Turun kansainvälinen koulu, jonka 216 oppilaasta ja opiskelijasta 121 puhuu äidinkielenään muuta kuin suomea. Äidinkielten lukumäärä tässä laajassa kouluyhte</w:t>
      </w:r>
      <w:r w:rsidR="00D0693E" w:rsidRPr="00C93EAC">
        <w:rPr>
          <w:rFonts w:ascii="Garamond" w:hAnsi="Garamond"/>
          <w:b/>
          <w:color w:val="800000"/>
          <w:sz w:val="24"/>
        </w:rPr>
        <w:t>i</w:t>
      </w:r>
      <w:r w:rsidR="00D0693E" w:rsidRPr="00C93EAC">
        <w:rPr>
          <w:rFonts w:ascii="Garamond" w:hAnsi="Garamond"/>
          <w:b/>
          <w:color w:val="800000"/>
          <w:sz w:val="24"/>
        </w:rPr>
        <w:t>sössä on 47</w:t>
      </w:r>
      <w:r w:rsidR="00C93EAC" w:rsidRPr="00C93EAC">
        <w:rPr>
          <w:rFonts w:ascii="Garamond" w:hAnsi="Garamond"/>
          <w:b/>
          <w:color w:val="800000"/>
          <w:sz w:val="24"/>
        </w:rPr>
        <w:t>. Kou</w:t>
      </w:r>
      <w:r w:rsidR="00D16EC7">
        <w:rPr>
          <w:rFonts w:ascii="Garamond" w:hAnsi="Garamond"/>
          <w:b/>
          <w:color w:val="800000"/>
          <w:sz w:val="24"/>
        </w:rPr>
        <w:t xml:space="preserve">lumme </w:t>
      </w:r>
      <w:r w:rsidR="00C93EAC" w:rsidRPr="00C93EAC">
        <w:rPr>
          <w:rFonts w:ascii="Garamond" w:hAnsi="Garamond"/>
          <w:b/>
          <w:color w:val="800000"/>
          <w:sz w:val="24"/>
        </w:rPr>
        <w:t>henkilökunta on monikielis</w:t>
      </w:r>
      <w:r w:rsidR="00D16EC7">
        <w:rPr>
          <w:rFonts w:ascii="Garamond" w:hAnsi="Garamond"/>
          <w:b/>
          <w:color w:val="800000"/>
          <w:sz w:val="24"/>
        </w:rPr>
        <w:t>tä ja monikulttuurista ja omaa hyvät tutk</w:t>
      </w:r>
      <w:r w:rsidR="00D16EC7">
        <w:rPr>
          <w:rFonts w:ascii="Garamond" w:hAnsi="Garamond"/>
          <w:b/>
          <w:color w:val="800000"/>
          <w:sz w:val="24"/>
        </w:rPr>
        <w:t>i</w:t>
      </w:r>
      <w:r w:rsidR="00D16EC7">
        <w:rPr>
          <w:rFonts w:ascii="Garamond" w:hAnsi="Garamond"/>
          <w:b/>
          <w:color w:val="800000"/>
          <w:sz w:val="24"/>
        </w:rPr>
        <w:t xml:space="preserve">musvalmiudet (7 tohtoria, 10 lisensiaattia ja lukuisia tekeillä olevia </w:t>
      </w:r>
      <w:r w:rsidR="00D16EC7" w:rsidRPr="00096AC7">
        <w:rPr>
          <w:rFonts w:ascii="Garamond" w:hAnsi="Garamond"/>
          <w:b/>
          <w:color w:val="800000"/>
          <w:sz w:val="24"/>
        </w:rPr>
        <w:t>jatkotutkintoja).</w:t>
      </w:r>
      <w:r w:rsidR="00096AC7" w:rsidRPr="00096AC7">
        <w:rPr>
          <w:rFonts w:ascii="Garamond" w:hAnsi="Garamond"/>
          <w:b/>
          <w:color w:val="800000"/>
          <w:sz w:val="24"/>
        </w:rPr>
        <w:t xml:space="preserve"> </w:t>
      </w:r>
      <w:r w:rsidR="00096AC7" w:rsidRPr="00096AC7">
        <w:rPr>
          <w:rFonts w:ascii="Garamond" w:hAnsi="Garamond"/>
          <w:b/>
          <w:color w:val="800000"/>
          <w:sz w:val="24"/>
          <w:szCs w:val="24"/>
        </w:rPr>
        <w:t>Turun normaalikoulu tarjoaa</w:t>
      </w:r>
      <w:r w:rsidR="00096AC7" w:rsidRPr="00096AC7">
        <w:rPr>
          <w:rFonts w:ascii="Garamond" w:hAnsi="Garamond" w:cs="GillSansMT"/>
          <w:b/>
          <w:color w:val="800000"/>
          <w:sz w:val="24"/>
          <w:szCs w:val="24"/>
          <w:lang w:eastAsia="fi-FI"/>
        </w:rPr>
        <w:t xml:space="preserve"> joustavan ja rikkaan tutkimus-, kokeilu- ja kehittämisympäristön. </w:t>
      </w:r>
      <w:r w:rsidR="00096AC7" w:rsidRPr="00096AC7">
        <w:rPr>
          <w:rFonts w:ascii="Garamond" w:hAnsi="Garamond"/>
          <w:b/>
          <w:color w:val="800000"/>
          <w:sz w:val="24"/>
        </w:rPr>
        <w:t>No</w:t>
      </w:r>
      <w:r w:rsidR="00096AC7" w:rsidRPr="00096AC7">
        <w:rPr>
          <w:rFonts w:ascii="Garamond" w:hAnsi="Garamond"/>
          <w:b/>
          <w:color w:val="800000"/>
          <w:sz w:val="24"/>
        </w:rPr>
        <w:t>r</w:t>
      </w:r>
      <w:r w:rsidR="00096AC7" w:rsidRPr="00096AC7">
        <w:rPr>
          <w:rFonts w:ascii="Garamond" w:hAnsi="Garamond"/>
          <w:b/>
          <w:color w:val="800000"/>
          <w:sz w:val="24"/>
        </w:rPr>
        <w:t>maalikoulun tutkimuksen painoalueet sopivat Turun yliopiston kasvatustieteiden tiedekunnan, sen Opettajankoulutuslaitoksen sekä ainelaitosten linjauksiin.</w:t>
      </w:r>
    </w:p>
    <w:p w:rsidR="00353DFB" w:rsidRPr="00C93EAC" w:rsidRDefault="00353DFB">
      <w:pPr>
        <w:pStyle w:val="Leipteksti2"/>
        <w:jc w:val="both"/>
        <w:rPr>
          <w:rFonts w:ascii="Garamond" w:hAnsi="Garamond"/>
          <w:b/>
          <w:color w:val="800000"/>
          <w:sz w:val="24"/>
        </w:rPr>
      </w:pPr>
    </w:p>
    <w:p w:rsidR="00D16EC7" w:rsidRDefault="00D16EC7" w:rsidP="009362C3">
      <w:pPr>
        <w:pStyle w:val="Luettelokappale"/>
        <w:numPr>
          <w:ilvl w:val="0"/>
          <w:numId w:val="13"/>
        </w:numPr>
        <w:spacing w:line="240" w:lineRule="auto"/>
        <w:rPr>
          <w:rFonts w:ascii="Garamond" w:hAnsi="Garamond"/>
          <w:b/>
          <w:color w:val="800000"/>
          <w:sz w:val="24"/>
          <w:szCs w:val="24"/>
        </w:rPr>
      </w:pPr>
      <w:r>
        <w:rPr>
          <w:rFonts w:ascii="Garamond" w:hAnsi="Garamond"/>
          <w:b/>
          <w:color w:val="800000"/>
          <w:sz w:val="24"/>
          <w:szCs w:val="24"/>
        </w:rPr>
        <w:t>Monikulttuurisuus ja interkulttuurinen työ</w:t>
      </w:r>
    </w:p>
    <w:p w:rsidR="004756D8" w:rsidRPr="00C93EAC" w:rsidRDefault="004E26C6" w:rsidP="00D16EC7">
      <w:pPr>
        <w:pStyle w:val="Luettelokappale"/>
        <w:numPr>
          <w:ilvl w:val="1"/>
          <w:numId w:val="13"/>
        </w:numPr>
        <w:spacing w:line="240" w:lineRule="auto"/>
        <w:rPr>
          <w:rFonts w:ascii="Garamond" w:hAnsi="Garamond"/>
          <w:b/>
          <w:color w:val="800000"/>
          <w:sz w:val="24"/>
          <w:szCs w:val="24"/>
        </w:rPr>
      </w:pPr>
      <w:r w:rsidRPr="00C93EAC">
        <w:rPr>
          <w:rFonts w:ascii="Garamond" w:hAnsi="Garamond"/>
          <w:b/>
          <w:color w:val="800000"/>
          <w:sz w:val="24"/>
          <w:szCs w:val="24"/>
        </w:rPr>
        <w:t>Monikulttuurisuuden ja monikulttuurisen/interkulttuuurisen pedagogiikan tu</w:t>
      </w:r>
      <w:r w:rsidR="00FC545B" w:rsidRPr="00C93EAC">
        <w:rPr>
          <w:rFonts w:ascii="Garamond" w:hAnsi="Garamond"/>
          <w:b/>
          <w:color w:val="800000"/>
          <w:sz w:val="24"/>
          <w:szCs w:val="24"/>
        </w:rPr>
        <w:t>t</w:t>
      </w:r>
      <w:r w:rsidR="00FC545B" w:rsidRPr="00C93EAC">
        <w:rPr>
          <w:rFonts w:ascii="Garamond" w:hAnsi="Garamond"/>
          <w:b/>
          <w:color w:val="800000"/>
          <w:sz w:val="24"/>
          <w:szCs w:val="24"/>
        </w:rPr>
        <w:t>kimus- kok</w:t>
      </w:r>
      <w:r w:rsidR="004756D8" w:rsidRPr="00C93EAC">
        <w:rPr>
          <w:rFonts w:ascii="Garamond" w:hAnsi="Garamond"/>
          <w:b/>
          <w:color w:val="800000"/>
          <w:sz w:val="24"/>
          <w:szCs w:val="24"/>
        </w:rPr>
        <w:t>eilu- ja kehittämistyö käynnistetään aktiivisella markkinoinnilla yl</w:t>
      </w:r>
      <w:r w:rsidR="004756D8" w:rsidRPr="00C93EAC">
        <w:rPr>
          <w:rFonts w:ascii="Garamond" w:hAnsi="Garamond"/>
          <w:b/>
          <w:color w:val="800000"/>
          <w:sz w:val="24"/>
          <w:szCs w:val="24"/>
        </w:rPr>
        <w:t>i</w:t>
      </w:r>
      <w:r w:rsidR="004756D8" w:rsidRPr="00C93EAC">
        <w:rPr>
          <w:rFonts w:ascii="Garamond" w:hAnsi="Garamond"/>
          <w:b/>
          <w:color w:val="800000"/>
          <w:sz w:val="24"/>
          <w:szCs w:val="24"/>
        </w:rPr>
        <w:t>opiston laitoksille ja uusia kumppaneita haetaan myös kansainvälisten kontakt</w:t>
      </w:r>
      <w:r w:rsidR="004756D8" w:rsidRPr="00C93EAC">
        <w:rPr>
          <w:rFonts w:ascii="Garamond" w:hAnsi="Garamond"/>
          <w:b/>
          <w:color w:val="800000"/>
          <w:sz w:val="24"/>
          <w:szCs w:val="24"/>
        </w:rPr>
        <w:t>i</w:t>
      </w:r>
      <w:r w:rsidR="004756D8" w:rsidRPr="00C93EAC">
        <w:rPr>
          <w:rFonts w:ascii="Garamond" w:hAnsi="Garamond"/>
          <w:b/>
          <w:color w:val="800000"/>
          <w:sz w:val="24"/>
          <w:szCs w:val="24"/>
        </w:rPr>
        <w:t xml:space="preserve">en kautta. Lisäksi </w:t>
      </w:r>
      <w:r w:rsidR="00BC2F28" w:rsidRPr="00C93EAC">
        <w:rPr>
          <w:rFonts w:ascii="Garamond" w:hAnsi="Garamond"/>
          <w:b/>
          <w:color w:val="800000"/>
          <w:sz w:val="24"/>
          <w:szCs w:val="24"/>
        </w:rPr>
        <w:t xml:space="preserve">monikulttuurinen </w:t>
      </w:r>
      <w:r w:rsidR="004756D8" w:rsidRPr="00C93EAC">
        <w:rPr>
          <w:rFonts w:ascii="Garamond" w:hAnsi="Garamond"/>
          <w:b/>
          <w:color w:val="800000"/>
          <w:sz w:val="24"/>
          <w:szCs w:val="24"/>
        </w:rPr>
        <w:t>tutkoke-toiminta nostetaan näkyvästi esiin koulun omalla nettisivustolla</w:t>
      </w:r>
      <w:r w:rsidR="00BC2F28" w:rsidRPr="00C93EAC">
        <w:rPr>
          <w:rFonts w:ascii="Garamond" w:hAnsi="Garamond"/>
          <w:b/>
          <w:color w:val="800000"/>
          <w:sz w:val="24"/>
          <w:szCs w:val="24"/>
        </w:rPr>
        <w:t>.</w:t>
      </w:r>
    </w:p>
    <w:p w:rsidR="00BC2F28" w:rsidRPr="00C93EAC" w:rsidRDefault="00BC2F28" w:rsidP="00BC2F28">
      <w:pPr>
        <w:numPr>
          <w:ilvl w:val="0"/>
          <w:numId w:val="13"/>
        </w:numPr>
        <w:spacing w:line="240" w:lineRule="auto"/>
        <w:rPr>
          <w:rFonts w:ascii="Garamond" w:hAnsi="Garamond"/>
          <w:b/>
          <w:color w:val="800000"/>
          <w:sz w:val="24"/>
          <w:szCs w:val="24"/>
        </w:rPr>
      </w:pPr>
      <w:r w:rsidRPr="00C93EAC">
        <w:rPr>
          <w:rFonts w:ascii="Garamond" w:hAnsi="Garamond"/>
          <w:b/>
          <w:color w:val="800000"/>
          <w:sz w:val="24"/>
          <w:szCs w:val="24"/>
        </w:rPr>
        <w:t>Yrittäjyyskasvatus</w:t>
      </w:r>
      <w:r w:rsidRPr="00C93EAC">
        <w:rPr>
          <w:rFonts w:ascii="Garamond" w:hAnsi="Garamond"/>
          <w:b/>
          <w:color w:val="800000"/>
          <w:sz w:val="24"/>
          <w:szCs w:val="24"/>
        </w:rPr>
        <w:tab/>
      </w:r>
      <w:r w:rsidRPr="00C93EAC">
        <w:rPr>
          <w:rFonts w:ascii="Garamond" w:hAnsi="Garamond"/>
          <w:b/>
          <w:color w:val="800000"/>
          <w:sz w:val="24"/>
          <w:szCs w:val="24"/>
        </w:rPr>
        <w:tab/>
      </w:r>
      <w:r w:rsidRPr="00C93EAC">
        <w:rPr>
          <w:rFonts w:ascii="Garamond" w:hAnsi="Garamond"/>
          <w:b/>
          <w:color w:val="800000"/>
          <w:sz w:val="24"/>
          <w:szCs w:val="24"/>
        </w:rPr>
        <w:tab/>
      </w:r>
      <w:r w:rsidRPr="00C93EAC">
        <w:rPr>
          <w:rFonts w:ascii="Garamond" w:hAnsi="Garamond"/>
          <w:b/>
          <w:color w:val="800000"/>
          <w:sz w:val="24"/>
          <w:szCs w:val="24"/>
        </w:rPr>
        <w:tab/>
      </w:r>
    </w:p>
    <w:p w:rsidR="0079561E" w:rsidRDefault="00BC2F28" w:rsidP="00D16EC7">
      <w:pPr>
        <w:numPr>
          <w:ilvl w:val="1"/>
          <w:numId w:val="13"/>
        </w:numPr>
        <w:spacing w:line="240" w:lineRule="auto"/>
        <w:rPr>
          <w:rFonts w:ascii="Garamond" w:hAnsi="Garamond"/>
          <w:b/>
          <w:color w:val="800000"/>
          <w:sz w:val="24"/>
          <w:szCs w:val="24"/>
        </w:rPr>
      </w:pPr>
      <w:r w:rsidRPr="00C93EAC">
        <w:rPr>
          <w:rFonts w:ascii="Garamond" w:hAnsi="Garamond"/>
          <w:b/>
          <w:color w:val="800000"/>
          <w:sz w:val="24"/>
          <w:szCs w:val="24"/>
        </w:rPr>
        <w:t>Yrittäjyyskasvatuksen tutkimus painottuu opettajankoulutukseen sekä perus- ja toiselle asteelle. Tutkimustyötä tehdään yhteistyössä muiden harjoittelukoulujen sekä opettajankoulutuslaitosten kanssa. Lisäksi tutkitaan koulupudokkaiden a</w:t>
      </w:r>
      <w:r w:rsidRPr="00C93EAC">
        <w:rPr>
          <w:rFonts w:ascii="Garamond" w:hAnsi="Garamond"/>
          <w:b/>
          <w:color w:val="800000"/>
          <w:sz w:val="24"/>
          <w:szCs w:val="24"/>
        </w:rPr>
        <w:t>k</w:t>
      </w:r>
      <w:r w:rsidRPr="00C93EAC">
        <w:rPr>
          <w:rFonts w:ascii="Garamond" w:hAnsi="Garamond"/>
          <w:b/>
          <w:color w:val="800000"/>
          <w:sz w:val="24"/>
          <w:szCs w:val="24"/>
        </w:rPr>
        <w:t xml:space="preserve">tivoimista yrittäjyyskasvatuksen keinoin yhteistyössä JOPO –hankkeen kanssa. </w:t>
      </w:r>
    </w:p>
    <w:p w:rsidR="0079561E" w:rsidRPr="00F37C47" w:rsidRDefault="0079561E" w:rsidP="00510B40">
      <w:pPr>
        <w:numPr>
          <w:ilvl w:val="0"/>
          <w:numId w:val="13"/>
        </w:numPr>
        <w:spacing w:line="240" w:lineRule="auto"/>
        <w:rPr>
          <w:rFonts w:ascii="Garamond" w:hAnsi="Garamond"/>
          <w:b/>
          <w:color w:val="800000"/>
          <w:sz w:val="24"/>
          <w:szCs w:val="24"/>
        </w:rPr>
      </w:pPr>
      <w:r w:rsidRPr="00F37C47">
        <w:rPr>
          <w:rFonts w:ascii="Garamond" w:hAnsi="Garamond"/>
          <w:b/>
          <w:color w:val="800000"/>
          <w:sz w:val="24"/>
          <w:szCs w:val="24"/>
        </w:rPr>
        <w:t>Tieto- ja viestintätekniikan opetuskäyttö</w:t>
      </w:r>
    </w:p>
    <w:p w:rsidR="00DA08A4" w:rsidRPr="00DA08A4" w:rsidRDefault="00DA08A4" w:rsidP="00DA08A4">
      <w:pPr>
        <w:numPr>
          <w:ilvl w:val="1"/>
          <w:numId w:val="13"/>
        </w:numPr>
        <w:spacing w:line="240" w:lineRule="auto"/>
        <w:rPr>
          <w:rFonts w:ascii="Garamond" w:hAnsi="Garamond"/>
          <w:b/>
          <w:color w:val="800000"/>
          <w:sz w:val="24"/>
          <w:szCs w:val="24"/>
        </w:rPr>
      </w:pPr>
      <w:r w:rsidRPr="00DA08A4">
        <w:rPr>
          <w:rFonts w:ascii="Garamond" w:hAnsi="Garamond"/>
          <w:b/>
          <w:color w:val="800000"/>
          <w:sz w:val="24"/>
          <w:szCs w:val="24"/>
        </w:rPr>
        <w:t>Tieto- ja viestintätekniikan opetuskäytön kehittäminen on mukana olennaisena osana kehittämishankkeita. Turun normaalikoulu hyödyntää ajan tasalla olevia tieto- ja viestintätekniikan välineitä pedagogiikan, opetuksen organisoinnin ja oppilaitoksen toimintakulttuurin muutoksen kehittämisessä. Nykyistä ja tuleva</w:t>
      </w:r>
      <w:r w:rsidRPr="00DA08A4">
        <w:rPr>
          <w:rFonts w:ascii="Garamond" w:hAnsi="Garamond"/>
          <w:b/>
          <w:color w:val="800000"/>
          <w:sz w:val="24"/>
          <w:szCs w:val="24"/>
        </w:rPr>
        <w:t>i</w:t>
      </w:r>
      <w:r w:rsidRPr="00DA08A4">
        <w:rPr>
          <w:rFonts w:ascii="Garamond" w:hAnsi="Garamond"/>
          <w:b/>
          <w:color w:val="800000"/>
          <w:sz w:val="24"/>
          <w:szCs w:val="24"/>
        </w:rPr>
        <w:t>suusorientoitunutta kokeilu- ja kehittämistoimintaa tukemaan resursoidaan asianmukaiset laite-, tila-, tuki- ja sovellussuunnittelupalvelut. Muiden hankke</w:t>
      </w:r>
      <w:r w:rsidRPr="00DA08A4">
        <w:rPr>
          <w:rFonts w:ascii="Garamond" w:hAnsi="Garamond"/>
          <w:b/>
          <w:color w:val="800000"/>
          <w:sz w:val="24"/>
          <w:szCs w:val="24"/>
        </w:rPr>
        <w:t>i</w:t>
      </w:r>
      <w:r w:rsidRPr="00DA08A4">
        <w:rPr>
          <w:rFonts w:ascii="Garamond" w:hAnsi="Garamond"/>
          <w:b/>
          <w:color w:val="800000"/>
          <w:sz w:val="24"/>
          <w:szCs w:val="24"/>
        </w:rPr>
        <w:t>den tvt-osuuden kehittämisen lisäksi Turun normaalikoulu pyrkii osallistumaan kerrallaan ainakin yhteen nimen omaan tieto- ja viestintätekniikan kehittäm</w:t>
      </w:r>
      <w:r w:rsidRPr="00DA08A4">
        <w:rPr>
          <w:rFonts w:ascii="Garamond" w:hAnsi="Garamond"/>
          <w:b/>
          <w:color w:val="800000"/>
          <w:sz w:val="24"/>
          <w:szCs w:val="24"/>
        </w:rPr>
        <w:t>i</w:t>
      </w:r>
      <w:r w:rsidRPr="00DA08A4">
        <w:rPr>
          <w:rFonts w:ascii="Garamond" w:hAnsi="Garamond"/>
          <w:b/>
          <w:color w:val="800000"/>
          <w:sz w:val="24"/>
          <w:szCs w:val="24"/>
        </w:rPr>
        <w:t>seen kohdistuvaan hankkeeseen. Lisäksi henkilökunta osallistuu asiantuntijoina verkostojen ja yhteistyökumppanien kehittä</w:t>
      </w:r>
      <w:r>
        <w:rPr>
          <w:rFonts w:ascii="Garamond" w:hAnsi="Garamond"/>
          <w:b/>
          <w:color w:val="800000"/>
          <w:sz w:val="24"/>
          <w:szCs w:val="24"/>
        </w:rPr>
        <w:t>mishankkeisiin.</w:t>
      </w:r>
    </w:p>
    <w:p w:rsidR="00DA08A4" w:rsidRPr="00DA08A4" w:rsidRDefault="00DA08A4" w:rsidP="00DA08A4">
      <w:pPr>
        <w:pStyle w:val="Luettelokappale"/>
        <w:widowControl w:val="0"/>
        <w:autoSpaceDE w:val="0"/>
        <w:autoSpaceDN w:val="0"/>
        <w:adjustRightInd w:val="0"/>
        <w:spacing w:after="0" w:line="240" w:lineRule="auto"/>
        <w:rPr>
          <w:rFonts w:ascii="Helvetica" w:hAnsi="Helvetica" w:cs="Helvetica"/>
          <w:sz w:val="24"/>
          <w:szCs w:val="24"/>
          <w:lang w:val="en-US" w:eastAsia="fi-FI"/>
        </w:rPr>
      </w:pPr>
    </w:p>
    <w:p w:rsidR="00510B40" w:rsidRDefault="00510B40" w:rsidP="00510B40">
      <w:pPr>
        <w:numPr>
          <w:ilvl w:val="1"/>
          <w:numId w:val="13"/>
        </w:numPr>
        <w:spacing w:line="240" w:lineRule="auto"/>
        <w:rPr>
          <w:rFonts w:ascii="Garamond" w:hAnsi="Garamond"/>
          <w:b/>
          <w:color w:val="800000"/>
          <w:sz w:val="24"/>
          <w:szCs w:val="24"/>
        </w:rPr>
      </w:pPr>
      <w:r w:rsidRPr="00C707A4">
        <w:rPr>
          <w:rFonts w:ascii="Garamond" w:hAnsi="Garamond"/>
          <w:b/>
          <w:color w:val="800000"/>
          <w:sz w:val="24"/>
          <w:szCs w:val="24"/>
        </w:rPr>
        <w:t xml:space="preserve">Turun normaalikoulu </w:t>
      </w:r>
      <w:r w:rsidR="00DA08A4">
        <w:rPr>
          <w:rFonts w:ascii="Garamond" w:hAnsi="Garamond"/>
          <w:b/>
          <w:color w:val="800000"/>
          <w:sz w:val="24"/>
          <w:szCs w:val="24"/>
        </w:rPr>
        <w:t>on mukana</w:t>
      </w:r>
      <w:r w:rsidRPr="00C707A4">
        <w:rPr>
          <w:rFonts w:ascii="Garamond" w:hAnsi="Garamond"/>
          <w:b/>
          <w:color w:val="800000"/>
          <w:sz w:val="24"/>
          <w:szCs w:val="24"/>
        </w:rPr>
        <w:t xml:space="preserve"> </w:t>
      </w:r>
      <w:r>
        <w:rPr>
          <w:rFonts w:ascii="Garamond" w:hAnsi="Garamond"/>
          <w:b/>
          <w:color w:val="800000"/>
          <w:sz w:val="24"/>
          <w:szCs w:val="24"/>
        </w:rPr>
        <w:t>Hämeenlin</w:t>
      </w:r>
      <w:r w:rsidR="00DA08A4">
        <w:rPr>
          <w:rFonts w:ascii="Garamond" w:hAnsi="Garamond"/>
          <w:b/>
          <w:color w:val="800000"/>
          <w:sz w:val="24"/>
          <w:szCs w:val="24"/>
        </w:rPr>
        <w:t>nan normaalikoulun hallinnoima</w:t>
      </w:r>
      <w:r w:rsidR="00DA08A4">
        <w:rPr>
          <w:rFonts w:ascii="Garamond" w:hAnsi="Garamond"/>
          <w:b/>
          <w:color w:val="800000"/>
          <w:sz w:val="24"/>
          <w:szCs w:val="24"/>
        </w:rPr>
        <w:t>s</w:t>
      </w:r>
      <w:r w:rsidR="00DA08A4">
        <w:rPr>
          <w:rFonts w:ascii="Garamond" w:hAnsi="Garamond"/>
          <w:b/>
          <w:color w:val="800000"/>
          <w:sz w:val="24"/>
          <w:szCs w:val="24"/>
        </w:rPr>
        <w:t>sa</w:t>
      </w:r>
      <w:r>
        <w:rPr>
          <w:rFonts w:ascii="Garamond" w:hAnsi="Garamond"/>
          <w:b/>
          <w:color w:val="800000"/>
          <w:sz w:val="24"/>
          <w:szCs w:val="24"/>
        </w:rPr>
        <w:t xml:space="preserve"> koulu 3.0-hankkeeseen, jonka </w:t>
      </w:r>
      <w:r w:rsidRPr="00C707A4">
        <w:rPr>
          <w:rFonts w:ascii="Garamond" w:hAnsi="Garamond"/>
          <w:b/>
          <w:color w:val="800000"/>
          <w:sz w:val="24"/>
          <w:szCs w:val="24"/>
        </w:rPr>
        <w:t>tavoitteena on etsiä ja löytää pedagogisesti p</w:t>
      </w:r>
      <w:r w:rsidRPr="00C707A4">
        <w:rPr>
          <w:rFonts w:ascii="Garamond" w:hAnsi="Garamond"/>
          <w:b/>
          <w:color w:val="800000"/>
          <w:sz w:val="24"/>
          <w:szCs w:val="24"/>
        </w:rPr>
        <w:t>e</w:t>
      </w:r>
      <w:r w:rsidRPr="00C707A4">
        <w:rPr>
          <w:rFonts w:ascii="Garamond" w:hAnsi="Garamond"/>
          <w:b/>
          <w:color w:val="800000"/>
          <w:sz w:val="24"/>
          <w:szCs w:val="24"/>
        </w:rPr>
        <w:t>rusteltuja ratkaisuja sosiaalisen median välineiden ja ohjelmistojen hyödyntäm</w:t>
      </w:r>
      <w:r w:rsidRPr="00C707A4">
        <w:rPr>
          <w:rFonts w:ascii="Garamond" w:hAnsi="Garamond"/>
          <w:b/>
          <w:color w:val="800000"/>
          <w:sz w:val="24"/>
          <w:szCs w:val="24"/>
        </w:rPr>
        <w:t>i</w:t>
      </w:r>
      <w:r w:rsidRPr="00C707A4">
        <w:rPr>
          <w:rFonts w:ascii="Garamond" w:hAnsi="Garamond"/>
          <w:b/>
          <w:color w:val="800000"/>
          <w:sz w:val="24"/>
          <w:szCs w:val="24"/>
        </w:rPr>
        <w:t xml:space="preserve">seen perusopetuksessa. </w:t>
      </w:r>
    </w:p>
    <w:p w:rsidR="00D16EC7" w:rsidRPr="00510B40" w:rsidRDefault="00DA08A4" w:rsidP="00510B40">
      <w:pPr>
        <w:numPr>
          <w:ilvl w:val="1"/>
          <w:numId w:val="13"/>
        </w:numPr>
        <w:spacing w:line="240" w:lineRule="auto"/>
        <w:rPr>
          <w:rFonts w:ascii="Garamond" w:hAnsi="Garamond"/>
          <w:b/>
          <w:color w:val="800000"/>
          <w:sz w:val="24"/>
          <w:szCs w:val="24"/>
        </w:rPr>
      </w:pPr>
      <w:r>
        <w:rPr>
          <w:rFonts w:ascii="Garamond" w:hAnsi="Garamond"/>
          <w:b/>
          <w:color w:val="800000"/>
          <w:sz w:val="24"/>
          <w:szCs w:val="24"/>
        </w:rPr>
        <w:t>Turun normaalikoulun lukiossa 1.</w:t>
      </w:r>
      <w:r w:rsidR="00510B40">
        <w:rPr>
          <w:rFonts w:ascii="Garamond" w:hAnsi="Garamond"/>
          <w:b/>
          <w:color w:val="800000"/>
          <w:sz w:val="24"/>
          <w:szCs w:val="24"/>
        </w:rPr>
        <w:t xml:space="preserve"> opiskelijat saivat käyttöönsä henkilökohtaiset minitietokoneet 2010. Aiheesta on tekeillä proseminaarityö ja  eri tahot ovat osoittaneet kiinnostusta uuden opiskelumetodin suhteen. Tutkoke-toimintaa a</w:t>
      </w:r>
      <w:r w:rsidR="00510B40">
        <w:rPr>
          <w:rFonts w:ascii="Garamond" w:hAnsi="Garamond"/>
          <w:b/>
          <w:color w:val="800000"/>
          <w:sz w:val="24"/>
          <w:szCs w:val="24"/>
        </w:rPr>
        <w:t>i</w:t>
      </w:r>
      <w:r w:rsidR="00510B40">
        <w:rPr>
          <w:rFonts w:ascii="Garamond" w:hAnsi="Garamond"/>
          <w:b/>
          <w:color w:val="800000"/>
          <w:sz w:val="24"/>
          <w:szCs w:val="24"/>
        </w:rPr>
        <w:t>heesta aktivoidaan 2011.</w:t>
      </w:r>
    </w:p>
    <w:p w:rsidR="00353DFB" w:rsidRPr="00C93EAC" w:rsidRDefault="0090390E">
      <w:pPr>
        <w:numPr>
          <w:ilvl w:val="0"/>
          <w:numId w:val="3"/>
        </w:numPr>
        <w:spacing w:line="240" w:lineRule="auto"/>
        <w:rPr>
          <w:rFonts w:ascii="Garamond" w:hAnsi="Garamond"/>
          <w:b/>
          <w:color w:val="800000"/>
          <w:sz w:val="24"/>
          <w:szCs w:val="24"/>
        </w:rPr>
      </w:pPr>
      <w:r w:rsidRPr="00C93EAC">
        <w:rPr>
          <w:rFonts w:ascii="Garamond" w:hAnsi="Garamond"/>
          <w:b/>
          <w:color w:val="800000"/>
          <w:sz w:val="24"/>
          <w:szCs w:val="24"/>
        </w:rPr>
        <w:t>Ohjatun opetusharjoittelun tutkimus</w:t>
      </w:r>
      <w:r w:rsidR="009362C3" w:rsidRPr="00C93EAC">
        <w:rPr>
          <w:rFonts w:ascii="Garamond" w:hAnsi="Garamond"/>
          <w:b/>
          <w:color w:val="800000"/>
          <w:sz w:val="24"/>
          <w:szCs w:val="24"/>
        </w:rPr>
        <w:t>, kokeilu ja kehittäminen</w:t>
      </w:r>
    </w:p>
    <w:p w:rsidR="00353DFB" w:rsidRPr="00C93EAC" w:rsidRDefault="009362C3" w:rsidP="009362C3">
      <w:pPr>
        <w:numPr>
          <w:ilvl w:val="1"/>
          <w:numId w:val="3"/>
        </w:numPr>
        <w:spacing w:line="240" w:lineRule="auto"/>
        <w:rPr>
          <w:rFonts w:ascii="Garamond" w:hAnsi="Garamond"/>
          <w:b/>
          <w:color w:val="800000"/>
          <w:sz w:val="24"/>
          <w:szCs w:val="24"/>
        </w:rPr>
      </w:pPr>
      <w:r w:rsidRPr="00C93EAC">
        <w:rPr>
          <w:rFonts w:ascii="Garamond" w:hAnsi="Garamond"/>
          <w:b/>
          <w:color w:val="800000"/>
          <w:sz w:val="24"/>
          <w:szCs w:val="24"/>
        </w:rPr>
        <w:t>Turun normaalikoulu osallistuu aktiivisesti normaalikoulujen yhteiseen ohjau</w:t>
      </w:r>
      <w:r w:rsidRPr="00C93EAC">
        <w:rPr>
          <w:rFonts w:ascii="Garamond" w:hAnsi="Garamond"/>
          <w:b/>
          <w:color w:val="800000"/>
          <w:sz w:val="24"/>
          <w:szCs w:val="24"/>
        </w:rPr>
        <w:t>k</w:t>
      </w:r>
      <w:r w:rsidRPr="00C93EAC">
        <w:rPr>
          <w:rFonts w:ascii="Garamond" w:hAnsi="Garamond"/>
          <w:b/>
          <w:color w:val="800000"/>
          <w:sz w:val="24"/>
          <w:szCs w:val="24"/>
        </w:rPr>
        <w:t xml:space="preserve">sen ja harjoittelun tutkimukseen, kokeiluihin ja kehittämistyöhön.  </w:t>
      </w:r>
      <w:r w:rsidR="00C93EAC" w:rsidRPr="00C93EAC">
        <w:rPr>
          <w:rFonts w:ascii="Garamond" w:hAnsi="Garamond"/>
          <w:b/>
          <w:color w:val="800000"/>
          <w:sz w:val="24"/>
          <w:szCs w:val="24"/>
        </w:rPr>
        <w:t xml:space="preserve">Tutkoke-toimintaa </w:t>
      </w:r>
      <w:r w:rsidR="00BC2F28" w:rsidRPr="00C93EAC">
        <w:rPr>
          <w:rFonts w:ascii="Garamond" w:hAnsi="Garamond"/>
          <w:b/>
          <w:color w:val="800000"/>
          <w:sz w:val="24"/>
          <w:szCs w:val="24"/>
        </w:rPr>
        <w:t>kohdennetaan</w:t>
      </w:r>
      <w:r w:rsidRPr="00C93EAC">
        <w:rPr>
          <w:rFonts w:ascii="Garamond" w:hAnsi="Garamond"/>
          <w:b/>
          <w:color w:val="800000"/>
          <w:sz w:val="24"/>
          <w:szCs w:val="24"/>
        </w:rPr>
        <w:t xml:space="preserve"> myös itsenäisesti ja </w:t>
      </w:r>
      <w:r w:rsidR="000E568F" w:rsidRPr="00C93EAC">
        <w:rPr>
          <w:rFonts w:ascii="Garamond" w:hAnsi="Garamond"/>
          <w:b/>
          <w:color w:val="800000"/>
          <w:sz w:val="24"/>
          <w:szCs w:val="24"/>
        </w:rPr>
        <w:t>omassa yliopistoyhteistyössä erity</w:t>
      </w:r>
      <w:r w:rsidR="000E568F" w:rsidRPr="00C93EAC">
        <w:rPr>
          <w:rFonts w:ascii="Garamond" w:hAnsi="Garamond"/>
          <w:b/>
          <w:color w:val="800000"/>
          <w:sz w:val="24"/>
          <w:szCs w:val="24"/>
        </w:rPr>
        <w:t>i</w:t>
      </w:r>
      <w:r w:rsidR="000E568F" w:rsidRPr="00C93EAC">
        <w:rPr>
          <w:rFonts w:ascii="Garamond" w:hAnsi="Garamond"/>
          <w:b/>
          <w:color w:val="800000"/>
          <w:sz w:val="24"/>
          <w:szCs w:val="24"/>
        </w:rPr>
        <w:t xml:space="preserve">sesti Turun normaalikoulun omien </w:t>
      </w:r>
      <w:r w:rsidR="00BC2F28" w:rsidRPr="00C93EAC">
        <w:rPr>
          <w:rFonts w:ascii="Garamond" w:hAnsi="Garamond"/>
          <w:b/>
          <w:color w:val="800000"/>
          <w:sz w:val="24"/>
          <w:szCs w:val="24"/>
        </w:rPr>
        <w:t>vahvuusalueiden perspektiiveihin</w:t>
      </w:r>
      <w:r w:rsidR="000E568F" w:rsidRPr="00C93EAC">
        <w:rPr>
          <w:rFonts w:ascii="Garamond" w:hAnsi="Garamond"/>
          <w:b/>
          <w:color w:val="800000"/>
          <w:sz w:val="24"/>
          <w:szCs w:val="24"/>
        </w:rPr>
        <w:t xml:space="preserve">. </w:t>
      </w:r>
    </w:p>
    <w:p w:rsidR="00BC2F28" w:rsidRPr="00C93EAC" w:rsidRDefault="000E568F" w:rsidP="00BC2F28">
      <w:pPr>
        <w:numPr>
          <w:ilvl w:val="0"/>
          <w:numId w:val="3"/>
        </w:numPr>
        <w:spacing w:line="240" w:lineRule="auto"/>
        <w:rPr>
          <w:rFonts w:ascii="Garamond" w:hAnsi="Garamond"/>
          <w:b/>
          <w:color w:val="800000"/>
          <w:sz w:val="24"/>
          <w:szCs w:val="24"/>
        </w:rPr>
      </w:pPr>
      <w:r w:rsidRPr="00C93EAC">
        <w:rPr>
          <w:rFonts w:ascii="Garamond" w:hAnsi="Garamond"/>
          <w:b/>
          <w:color w:val="800000"/>
          <w:sz w:val="24"/>
          <w:szCs w:val="24"/>
        </w:rPr>
        <w:t xml:space="preserve">Oppiminen ja opettaminen </w:t>
      </w:r>
    </w:p>
    <w:p w:rsidR="000E568F" w:rsidRPr="00C93EAC" w:rsidRDefault="00BC2F28" w:rsidP="00BC2F28">
      <w:pPr>
        <w:numPr>
          <w:ilvl w:val="1"/>
          <w:numId w:val="3"/>
        </w:numPr>
        <w:spacing w:line="240" w:lineRule="auto"/>
        <w:rPr>
          <w:rFonts w:ascii="Garamond" w:hAnsi="Garamond"/>
          <w:b/>
          <w:color w:val="800000"/>
          <w:sz w:val="24"/>
          <w:szCs w:val="24"/>
        </w:rPr>
      </w:pPr>
      <w:r w:rsidRPr="00C93EAC">
        <w:rPr>
          <w:rFonts w:ascii="Garamond" w:hAnsi="Garamond"/>
          <w:b/>
          <w:color w:val="800000"/>
          <w:sz w:val="24"/>
          <w:szCs w:val="24"/>
        </w:rPr>
        <w:t>Käynnistetään pienkokeilusarjoja oppimisen ja opettamisen vuorovaikutuksesta eri tilanteissa ja oppimisympäristöissä. Kokeiluja tehdään myös oppilas-, opisk</w:t>
      </w:r>
      <w:r w:rsidRPr="00C93EAC">
        <w:rPr>
          <w:rFonts w:ascii="Garamond" w:hAnsi="Garamond"/>
          <w:b/>
          <w:color w:val="800000"/>
          <w:sz w:val="24"/>
          <w:szCs w:val="24"/>
        </w:rPr>
        <w:t>e</w:t>
      </w:r>
      <w:r w:rsidRPr="00C93EAC">
        <w:rPr>
          <w:rFonts w:ascii="Garamond" w:hAnsi="Garamond"/>
          <w:b/>
          <w:color w:val="800000"/>
          <w:sz w:val="24"/>
          <w:szCs w:val="24"/>
        </w:rPr>
        <w:t>lija- ja opetusharjoittelutasoilla. Sarjan hallinnasta ja raportoinnista päättää ja vastaa aluksi tutkoke-ryhmä.</w:t>
      </w:r>
    </w:p>
    <w:p w:rsidR="00D81786" w:rsidRDefault="000E568F" w:rsidP="00BC2F28">
      <w:pPr>
        <w:numPr>
          <w:ilvl w:val="1"/>
          <w:numId w:val="3"/>
        </w:numPr>
        <w:spacing w:line="240" w:lineRule="auto"/>
        <w:rPr>
          <w:rFonts w:ascii="Garamond" w:hAnsi="Garamond"/>
          <w:b/>
          <w:color w:val="800000"/>
          <w:sz w:val="24"/>
          <w:szCs w:val="24"/>
        </w:rPr>
      </w:pPr>
      <w:r w:rsidRPr="00C93EAC">
        <w:rPr>
          <w:rFonts w:ascii="Garamond" w:hAnsi="Garamond"/>
          <w:b/>
          <w:color w:val="800000"/>
          <w:sz w:val="24"/>
          <w:szCs w:val="24"/>
        </w:rPr>
        <w:t>Turun normaalikoulu kartoittaa aloitteellisesti yhteistyömahdollisuuksia ja aloi</w:t>
      </w:r>
      <w:r w:rsidRPr="00C93EAC">
        <w:rPr>
          <w:rFonts w:ascii="Garamond" w:hAnsi="Garamond"/>
          <w:b/>
          <w:color w:val="800000"/>
          <w:sz w:val="24"/>
          <w:szCs w:val="24"/>
        </w:rPr>
        <w:t>t</w:t>
      </w:r>
      <w:r w:rsidRPr="00C93EAC">
        <w:rPr>
          <w:rFonts w:ascii="Garamond" w:hAnsi="Garamond"/>
          <w:b/>
          <w:color w:val="800000"/>
          <w:sz w:val="24"/>
          <w:szCs w:val="24"/>
        </w:rPr>
        <w:t xml:space="preserve">taa yhteistyön oman </w:t>
      </w:r>
      <w:r w:rsidR="00D16EC7">
        <w:rPr>
          <w:rFonts w:ascii="Garamond" w:hAnsi="Garamond"/>
          <w:b/>
          <w:color w:val="800000"/>
          <w:sz w:val="24"/>
          <w:szCs w:val="24"/>
        </w:rPr>
        <w:t xml:space="preserve">tiedekunnan laitosten </w:t>
      </w:r>
      <w:r w:rsidRPr="00C93EAC">
        <w:rPr>
          <w:rFonts w:ascii="Garamond" w:hAnsi="Garamond"/>
          <w:b/>
          <w:color w:val="800000"/>
          <w:sz w:val="24"/>
          <w:szCs w:val="24"/>
        </w:rPr>
        <w:t>kanssa erityisesti omien vahvuusal</w:t>
      </w:r>
      <w:r w:rsidRPr="00C93EAC">
        <w:rPr>
          <w:rFonts w:ascii="Garamond" w:hAnsi="Garamond"/>
          <w:b/>
          <w:color w:val="800000"/>
          <w:sz w:val="24"/>
          <w:szCs w:val="24"/>
        </w:rPr>
        <w:t>u</w:t>
      </w:r>
      <w:r w:rsidRPr="00C93EAC">
        <w:rPr>
          <w:rFonts w:ascii="Garamond" w:hAnsi="Garamond"/>
          <w:b/>
          <w:color w:val="800000"/>
          <w:sz w:val="24"/>
          <w:szCs w:val="24"/>
        </w:rPr>
        <w:t>eiden perspektiiveistä.</w:t>
      </w:r>
    </w:p>
    <w:p w:rsidR="00537FC7" w:rsidRPr="00537FC7" w:rsidRDefault="00537FC7" w:rsidP="00537FC7">
      <w:pPr>
        <w:numPr>
          <w:ilvl w:val="0"/>
          <w:numId w:val="3"/>
        </w:numPr>
        <w:spacing w:line="240" w:lineRule="auto"/>
        <w:rPr>
          <w:rFonts w:ascii="Garamond" w:hAnsi="Garamond"/>
          <w:b/>
          <w:color w:val="800000"/>
          <w:sz w:val="24"/>
          <w:szCs w:val="24"/>
        </w:rPr>
      </w:pPr>
      <w:r w:rsidRPr="00537FC7">
        <w:rPr>
          <w:rFonts w:ascii="Garamond" w:hAnsi="Garamond"/>
          <w:b/>
          <w:color w:val="800000"/>
          <w:sz w:val="24"/>
          <w:szCs w:val="24"/>
        </w:rPr>
        <w:t>Joustava perusopetus – JOPO</w:t>
      </w:r>
    </w:p>
    <w:p w:rsidR="00690C2E" w:rsidRPr="002374DA" w:rsidRDefault="00537FC7" w:rsidP="00CE29F1">
      <w:pPr>
        <w:pStyle w:val="Luettelokappale"/>
        <w:widowControl w:val="0"/>
        <w:numPr>
          <w:ilvl w:val="1"/>
          <w:numId w:val="3"/>
        </w:numPr>
        <w:autoSpaceDE w:val="0"/>
        <w:autoSpaceDN w:val="0"/>
        <w:adjustRightInd w:val="0"/>
        <w:spacing w:after="0" w:line="240" w:lineRule="auto"/>
        <w:rPr>
          <w:rFonts w:ascii="Helvetica" w:hAnsi="Helvetica" w:cs="Helvetica"/>
          <w:sz w:val="24"/>
          <w:szCs w:val="24"/>
          <w:lang w:eastAsia="fi-FI"/>
        </w:rPr>
      </w:pPr>
      <w:r w:rsidRPr="00C25682">
        <w:rPr>
          <w:rFonts w:ascii="Garamond" w:hAnsi="Garamond"/>
          <w:b/>
          <w:color w:val="800000"/>
          <w:sz w:val="24"/>
          <w:szCs w:val="24"/>
        </w:rPr>
        <w:t>Jopo-toiminta kohdistuu oppilaisiin, jotka ovat vaarassa jäädä ilman päästö</w:t>
      </w:r>
      <w:r w:rsidR="00C25682" w:rsidRPr="00C25682">
        <w:rPr>
          <w:rFonts w:ascii="Garamond" w:hAnsi="Garamond"/>
          <w:b/>
          <w:color w:val="800000"/>
          <w:sz w:val="24"/>
          <w:szCs w:val="24"/>
        </w:rPr>
        <w:t>-</w:t>
      </w:r>
      <w:r w:rsidRPr="00C25682">
        <w:rPr>
          <w:rFonts w:ascii="Garamond" w:hAnsi="Garamond"/>
          <w:b/>
          <w:color w:val="800000"/>
          <w:sz w:val="24"/>
          <w:szCs w:val="24"/>
        </w:rPr>
        <w:t>todistusta ja usein myös toisen asteen opiskelupaikkaa. JOPO-toimin</w:t>
      </w:r>
      <w:r w:rsidR="00C25682" w:rsidRPr="00C25682">
        <w:rPr>
          <w:rFonts w:ascii="Garamond" w:hAnsi="Garamond"/>
          <w:b/>
          <w:color w:val="800000"/>
          <w:sz w:val="24"/>
          <w:szCs w:val="24"/>
        </w:rPr>
        <w:softHyphen/>
      </w:r>
      <w:r w:rsidRPr="00C25682">
        <w:rPr>
          <w:rFonts w:ascii="Garamond" w:hAnsi="Garamond"/>
          <w:b/>
          <w:color w:val="800000"/>
          <w:sz w:val="24"/>
          <w:szCs w:val="24"/>
        </w:rPr>
        <w:t>nassa keh</w:t>
      </w:r>
      <w:r w:rsidRPr="00C25682">
        <w:rPr>
          <w:rFonts w:ascii="Garamond" w:hAnsi="Garamond"/>
          <w:b/>
          <w:color w:val="800000"/>
          <w:sz w:val="24"/>
          <w:szCs w:val="24"/>
        </w:rPr>
        <w:t>i</w:t>
      </w:r>
      <w:r w:rsidRPr="00C25682">
        <w:rPr>
          <w:rFonts w:ascii="Garamond" w:hAnsi="Garamond"/>
          <w:b/>
          <w:color w:val="800000"/>
          <w:sz w:val="24"/>
          <w:szCs w:val="24"/>
        </w:rPr>
        <w:t>tetään ja parannetaan oppilaan elämänhallintaa, sosiaalisia taitoja, t</w:t>
      </w:r>
      <w:r w:rsidR="000F1DED">
        <w:rPr>
          <w:rFonts w:ascii="Garamond" w:hAnsi="Garamond"/>
          <w:b/>
          <w:color w:val="800000"/>
          <w:sz w:val="24"/>
          <w:szCs w:val="24"/>
        </w:rPr>
        <w:t>oi</w:t>
      </w:r>
      <w:r w:rsidRPr="00C25682">
        <w:rPr>
          <w:rFonts w:ascii="Garamond" w:hAnsi="Garamond"/>
          <w:b/>
          <w:color w:val="800000"/>
          <w:sz w:val="24"/>
          <w:szCs w:val="24"/>
        </w:rPr>
        <w:t>minnalli</w:t>
      </w:r>
      <w:r w:rsidR="000F1DED">
        <w:rPr>
          <w:rFonts w:ascii="Garamond" w:hAnsi="Garamond"/>
          <w:b/>
          <w:color w:val="800000"/>
          <w:sz w:val="24"/>
          <w:szCs w:val="24"/>
        </w:rPr>
        <w:t>-</w:t>
      </w:r>
      <w:r w:rsidRPr="00C25682">
        <w:rPr>
          <w:rFonts w:ascii="Garamond" w:hAnsi="Garamond"/>
          <w:b/>
          <w:color w:val="800000"/>
          <w:sz w:val="24"/>
          <w:szCs w:val="24"/>
        </w:rPr>
        <w:t>suutta, työpaikkaopiskelua sekä kotien kanssa tehtävää yhteistyötä.</w:t>
      </w:r>
      <w:r w:rsidR="00C25682" w:rsidRPr="00C25682">
        <w:rPr>
          <w:rFonts w:ascii="Garamond" w:hAnsi="Garamond"/>
          <w:b/>
          <w:color w:val="800000"/>
          <w:sz w:val="24"/>
          <w:szCs w:val="24"/>
        </w:rPr>
        <w:t xml:space="preserve"> H</w:t>
      </w:r>
      <w:r w:rsidRPr="00C25682">
        <w:rPr>
          <w:rFonts w:ascii="Garamond" w:hAnsi="Garamond"/>
          <w:b/>
          <w:color w:val="800000"/>
          <w:sz w:val="24"/>
          <w:szCs w:val="24"/>
        </w:rPr>
        <w:t>ankkeessa tutkitaan koulupudokkaiden aktivoimista</w:t>
      </w:r>
      <w:r w:rsidR="00C25682" w:rsidRPr="00C25682">
        <w:rPr>
          <w:rFonts w:ascii="Garamond" w:hAnsi="Garamond"/>
          <w:b/>
          <w:color w:val="800000"/>
          <w:sz w:val="24"/>
          <w:szCs w:val="24"/>
        </w:rPr>
        <w:t xml:space="preserve"> </w:t>
      </w:r>
      <w:r w:rsidRPr="00C25682">
        <w:rPr>
          <w:rFonts w:ascii="Garamond" w:hAnsi="Garamond"/>
          <w:b/>
          <w:color w:val="800000"/>
          <w:sz w:val="24"/>
          <w:szCs w:val="24"/>
        </w:rPr>
        <w:t>yrittäjyy</w:t>
      </w:r>
      <w:r w:rsidR="00C25682" w:rsidRPr="00C25682">
        <w:rPr>
          <w:rFonts w:ascii="Garamond" w:hAnsi="Garamond"/>
          <w:b/>
          <w:color w:val="800000"/>
          <w:sz w:val="24"/>
          <w:szCs w:val="24"/>
        </w:rPr>
        <w:t>s</w:t>
      </w:r>
      <w:r w:rsidRPr="00C25682">
        <w:rPr>
          <w:rFonts w:ascii="Garamond" w:hAnsi="Garamond"/>
          <w:b/>
          <w:color w:val="800000"/>
          <w:sz w:val="24"/>
          <w:szCs w:val="24"/>
        </w:rPr>
        <w:t>kasvatuksen keinoin yhtei</w:t>
      </w:r>
      <w:r w:rsidRPr="00C25682">
        <w:rPr>
          <w:rFonts w:ascii="Garamond" w:hAnsi="Garamond"/>
          <w:b/>
          <w:color w:val="800000"/>
          <w:sz w:val="24"/>
          <w:szCs w:val="24"/>
        </w:rPr>
        <w:t>s</w:t>
      </w:r>
      <w:r w:rsidRPr="00C25682">
        <w:rPr>
          <w:rFonts w:ascii="Garamond" w:hAnsi="Garamond"/>
          <w:b/>
          <w:color w:val="800000"/>
          <w:sz w:val="24"/>
          <w:szCs w:val="24"/>
        </w:rPr>
        <w:t>työssä YVI –hankkeen kanssa.</w:t>
      </w:r>
      <w:r w:rsidRPr="00537FC7">
        <w:rPr>
          <w:rFonts w:ascii="Garamond" w:hAnsi="Garamond"/>
          <w:b/>
          <w:color w:val="800000"/>
          <w:sz w:val="24"/>
          <w:szCs w:val="24"/>
        </w:rPr>
        <w:t xml:space="preserve"> </w:t>
      </w:r>
    </w:p>
    <w:p w:rsidR="00537FC7" w:rsidRPr="002374DA" w:rsidRDefault="00537FC7" w:rsidP="00690C2E">
      <w:pPr>
        <w:pStyle w:val="Luettelokappale"/>
        <w:widowControl w:val="0"/>
        <w:autoSpaceDE w:val="0"/>
        <w:autoSpaceDN w:val="0"/>
        <w:adjustRightInd w:val="0"/>
        <w:spacing w:after="0" w:line="240" w:lineRule="auto"/>
        <w:ind w:left="1440"/>
        <w:rPr>
          <w:rFonts w:ascii="Helvetica" w:hAnsi="Helvetica" w:cs="Helvetica"/>
          <w:sz w:val="24"/>
          <w:szCs w:val="24"/>
          <w:lang w:eastAsia="fi-FI"/>
        </w:rPr>
      </w:pPr>
    </w:p>
    <w:p w:rsidR="00D16EC7" w:rsidRPr="00537FC7" w:rsidRDefault="00D16EC7" w:rsidP="00537FC7">
      <w:pPr>
        <w:numPr>
          <w:ilvl w:val="0"/>
          <w:numId w:val="3"/>
        </w:numPr>
        <w:spacing w:line="240" w:lineRule="auto"/>
        <w:rPr>
          <w:rFonts w:ascii="Garamond" w:hAnsi="Garamond"/>
          <w:b/>
          <w:color w:val="800000"/>
          <w:sz w:val="24"/>
          <w:szCs w:val="24"/>
        </w:rPr>
      </w:pPr>
      <w:r w:rsidRPr="00537FC7">
        <w:rPr>
          <w:rFonts w:ascii="Garamond" w:hAnsi="Garamond"/>
          <w:b/>
          <w:color w:val="800000"/>
          <w:sz w:val="24"/>
          <w:szCs w:val="24"/>
        </w:rPr>
        <w:t>CLIL- vieraalla k</w:t>
      </w:r>
      <w:r w:rsidR="00F37C47">
        <w:rPr>
          <w:rFonts w:ascii="Garamond" w:hAnsi="Garamond"/>
          <w:b/>
          <w:color w:val="800000"/>
          <w:sz w:val="24"/>
          <w:szCs w:val="24"/>
        </w:rPr>
        <w:t>ie</w:t>
      </w:r>
      <w:r w:rsidRPr="00537FC7">
        <w:rPr>
          <w:rFonts w:ascii="Garamond" w:hAnsi="Garamond"/>
          <w:b/>
          <w:color w:val="800000"/>
          <w:sz w:val="24"/>
          <w:szCs w:val="24"/>
        </w:rPr>
        <w:t>lellä opettaminen ja monikielinen oppiminen</w:t>
      </w:r>
    </w:p>
    <w:p w:rsidR="00537FC7" w:rsidRDefault="00C25682" w:rsidP="00D16EC7">
      <w:pPr>
        <w:numPr>
          <w:ilvl w:val="1"/>
          <w:numId w:val="3"/>
        </w:numPr>
        <w:spacing w:line="240" w:lineRule="auto"/>
        <w:rPr>
          <w:rFonts w:ascii="Garamond" w:hAnsi="Garamond"/>
          <w:b/>
          <w:color w:val="800000"/>
          <w:sz w:val="24"/>
          <w:szCs w:val="24"/>
        </w:rPr>
      </w:pPr>
      <w:r>
        <w:rPr>
          <w:rFonts w:ascii="Garamond" w:hAnsi="Garamond"/>
          <w:b/>
          <w:color w:val="800000"/>
          <w:sz w:val="24"/>
          <w:szCs w:val="24"/>
        </w:rPr>
        <w:t>Turun normaalikoulu hakeutuu</w:t>
      </w:r>
      <w:r w:rsidR="00D16EC7">
        <w:rPr>
          <w:rFonts w:ascii="Garamond" w:hAnsi="Garamond"/>
          <w:b/>
          <w:color w:val="800000"/>
          <w:sz w:val="24"/>
          <w:szCs w:val="24"/>
        </w:rPr>
        <w:t xml:space="preserve"> ainedidaktiseen tutkoke-yhteistyöhön</w:t>
      </w:r>
      <w:r w:rsidR="00D16EC7" w:rsidRPr="00D16EC7">
        <w:rPr>
          <w:rFonts w:ascii="Garamond" w:hAnsi="Garamond"/>
          <w:b/>
          <w:color w:val="800000"/>
          <w:sz w:val="24"/>
          <w:szCs w:val="24"/>
        </w:rPr>
        <w:t xml:space="preserve"> sekä oman </w:t>
      </w:r>
      <w:r w:rsidR="00D16EC7">
        <w:rPr>
          <w:rFonts w:ascii="Garamond" w:hAnsi="Garamond"/>
          <w:b/>
          <w:color w:val="800000"/>
          <w:sz w:val="24"/>
          <w:szCs w:val="24"/>
        </w:rPr>
        <w:t>yliopiston</w:t>
      </w:r>
      <w:r w:rsidR="00537FC7">
        <w:rPr>
          <w:rFonts w:ascii="Garamond" w:hAnsi="Garamond"/>
          <w:b/>
          <w:color w:val="800000"/>
          <w:sz w:val="24"/>
          <w:szCs w:val="24"/>
        </w:rPr>
        <w:t xml:space="preserve"> </w:t>
      </w:r>
      <w:r w:rsidR="00D16EC7" w:rsidRPr="00D16EC7">
        <w:rPr>
          <w:rFonts w:ascii="Garamond" w:hAnsi="Garamond"/>
          <w:b/>
          <w:color w:val="800000"/>
          <w:sz w:val="24"/>
          <w:szCs w:val="24"/>
        </w:rPr>
        <w:t>että muiden CLIL-opetusta antavien laitosten kesken</w:t>
      </w:r>
      <w:r w:rsidR="00D16EC7">
        <w:rPr>
          <w:rFonts w:ascii="Garamond" w:hAnsi="Garamond"/>
          <w:b/>
          <w:color w:val="800000"/>
          <w:sz w:val="24"/>
          <w:szCs w:val="24"/>
        </w:rPr>
        <w:t>. Kokeilu- ja kehittämistoimin</w:t>
      </w:r>
      <w:r w:rsidR="0018679C">
        <w:rPr>
          <w:rFonts w:ascii="Garamond" w:hAnsi="Garamond"/>
          <w:b/>
          <w:color w:val="800000"/>
          <w:sz w:val="24"/>
          <w:szCs w:val="24"/>
        </w:rPr>
        <w:t xml:space="preserve">taa voidaan </w:t>
      </w:r>
      <w:r w:rsidR="00D16EC7">
        <w:rPr>
          <w:rFonts w:ascii="Garamond" w:hAnsi="Garamond"/>
          <w:b/>
          <w:color w:val="800000"/>
          <w:sz w:val="24"/>
          <w:szCs w:val="24"/>
        </w:rPr>
        <w:t xml:space="preserve">oman talon lisäksi suunnata </w:t>
      </w:r>
      <w:r w:rsidR="0018679C">
        <w:rPr>
          <w:rFonts w:ascii="Garamond" w:hAnsi="Garamond"/>
          <w:b/>
          <w:color w:val="800000"/>
          <w:sz w:val="24"/>
          <w:szCs w:val="24"/>
        </w:rPr>
        <w:t>varhaiskasvatuksen toimijoihin.</w:t>
      </w:r>
    </w:p>
    <w:p w:rsidR="0018679C" w:rsidRDefault="00537FC7" w:rsidP="00D16EC7">
      <w:pPr>
        <w:numPr>
          <w:ilvl w:val="1"/>
          <w:numId w:val="3"/>
        </w:numPr>
        <w:spacing w:line="240" w:lineRule="auto"/>
        <w:rPr>
          <w:rFonts w:ascii="Garamond" w:hAnsi="Garamond"/>
          <w:b/>
          <w:color w:val="800000"/>
          <w:sz w:val="24"/>
          <w:szCs w:val="24"/>
        </w:rPr>
      </w:pPr>
      <w:r>
        <w:rPr>
          <w:rFonts w:ascii="Garamond" w:hAnsi="Garamond"/>
          <w:b/>
          <w:color w:val="800000"/>
          <w:sz w:val="24"/>
          <w:szCs w:val="24"/>
        </w:rPr>
        <w:t xml:space="preserve">Monikielistä oppimista kehitetään erityisesti monikulttuuristen oppilaiden </w:t>
      </w:r>
      <w:r w:rsidR="000F1DED">
        <w:rPr>
          <w:rFonts w:ascii="Garamond" w:hAnsi="Garamond"/>
          <w:b/>
          <w:color w:val="800000"/>
          <w:sz w:val="24"/>
          <w:szCs w:val="24"/>
        </w:rPr>
        <w:t>kie</w:t>
      </w:r>
      <w:r w:rsidR="000F1DED">
        <w:rPr>
          <w:rFonts w:ascii="Garamond" w:hAnsi="Garamond"/>
          <w:b/>
          <w:color w:val="800000"/>
          <w:sz w:val="24"/>
          <w:szCs w:val="24"/>
        </w:rPr>
        <w:t>l</w:t>
      </w:r>
      <w:r w:rsidR="000F1DED">
        <w:rPr>
          <w:rFonts w:ascii="Garamond" w:hAnsi="Garamond"/>
          <w:b/>
          <w:color w:val="800000"/>
          <w:sz w:val="24"/>
          <w:szCs w:val="24"/>
        </w:rPr>
        <w:t>tenoppimiskokeiluin.</w:t>
      </w:r>
      <w:r>
        <w:rPr>
          <w:rFonts w:ascii="Garamond" w:hAnsi="Garamond"/>
          <w:b/>
          <w:color w:val="800000"/>
          <w:sz w:val="24"/>
          <w:szCs w:val="24"/>
        </w:rPr>
        <w:t xml:space="preserve"> Monikielisyysnäkökulma on olennainen osa monikulttu</w:t>
      </w:r>
      <w:r>
        <w:rPr>
          <w:rFonts w:ascii="Garamond" w:hAnsi="Garamond"/>
          <w:b/>
          <w:color w:val="800000"/>
          <w:sz w:val="24"/>
          <w:szCs w:val="24"/>
        </w:rPr>
        <w:t>u</w:t>
      </w:r>
      <w:r>
        <w:rPr>
          <w:rFonts w:ascii="Garamond" w:hAnsi="Garamond"/>
          <w:b/>
          <w:color w:val="800000"/>
          <w:sz w:val="24"/>
          <w:szCs w:val="24"/>
        </w:rPr>
        <w:t>risuustutkimusta.</w:t>
      </w:r>
    </w:p>
    <w:p w:rsidR="00C93EAC" w:rsidRPr="00690C2E" w:rsidRDefault="0018679C" w:rsidP="00D16EC7">
      <w:pPr>
        <w:numPr>
          <w:ilvl w:val="1"/>
          <w:numId w:val="3"/>
        </w:numPr>
        <w:spacing w:line="240" w:lineRule="auto"/>
        <w:rPr>
          <w:rFonts w:ascii="Garamond" w:hAnsi="Garamond"/>
          <w:b/>
          <w:color w:val="800000"/>
          <w:sz w:val="24"/>
          <w:szCs w:val="24"/>
        </w:rPr>
      </w:pPr>
      <w:r>
        <w:rPr>
          <w:rFonts w:ascii="Garamond" w:hAnsi="Garamond"/>
          <w:b/>
          <w:color w:val="800000"/>
          <w:sz w:val="24"/>
          <w:szCs w:val="24"/>
        </w:rPr>
        <w:t>Jatketaan CLIL-yhtei</w:t>
      </w:r>
      <w:r w:rsidR="00537FC7">
        <w:rPr>
          <w:rFonts w:ascii="Garamond" w:hAnsi="Garamond"/>
          <w:b/>
          <w:color w:val="800000"/>
          <w:sz w:val="24"/>
          <w:szCs w:val="24"/>
        </w:rPr>
        <w:t>s</w:t>
      </w:r>
      <w:r>
        <w:rPr>
          <w:rFonts w:ascii="Garamond" w:hAnsi="Garamond"/>
          <w:b/>
          <w:color w:val="800000"/>
          <w:sz w:val="24"/>
          <w:szCs w:val="24"/>
        </w:rPr>
        <w:t xml:space="preserve">työtä </w:t>
      </w:r>
      <w:r w:rsidR="00C25682">
        <w:rPr>
          <w:rFonts w:ascii="Garamond" w:hAnsi="Garamond"/>
          <w:b/>
          <w:color w:val="800000"/>
          <w:sz w:val="24"/>
          <w:szCs w:val="24"/>
        </w:rPr>
        <w:t xml:space="preserve">kansainvälisissä </w:t>
      </w:r>
      <w:r>
        <w:rPr>
          <w:rFonts w:ascii="Garamond" w:hAnsi="Garamond"/>
          <w:b/>
          <w:color w:val="800000"/>
          <w:sz w:val="24"/>
          <w:szCs w:val="24"/>
        </w:rPr>
        <w:t>Comenius-hankkeissa.</w:t>
      </w:r>
    </w:p>
    <w:p w:rsidR="00353DFB" w:rsidRPr="00096AC7" w:rsidRDefault="000F1DED" w:rsidP="0079561E">
      <w:pPr>
        <w:numPr>
          <w:ilvl w:val="0"/>
          <w:numId w:val="3"/>
        </w:numPr>
        <w:spacing w:line="240" w:lineRule="auto"/>
        <w:rPr>
          <w:rFonts w:ascii="Garamond" w:hAnsi="Garamond"/>
          <w:b/>
          <w:color w:val="800000"/>
          <w:sz w:val="24"/>
          <w:szCs w:val="24"/>
        </w:rPr>
      </w:pPr>
      <w:r w:rsidRPr="00096AC7">
        <w:rPr>
          <w:rFonts w:ascii="Garamond" w:hAnsi="Garamond"/>
          <w:b/>
          <w:color w:val="800000"/>
          <w:sz w:val="24"/>
          <w:szCs w:val="24"/>
        </w:rPr>
        <w:t>Oppiaineisiin</w:t>
      </w:r>
      <w:r w:rsidR="00C93EAC" w:rsidRPr="00096AC7">
        <w:rPr>
          <w:rFonts w:ascii="Garamond" w:hAnsi="Garamond"/>
          <w:b/>
          <w:color w:val="800000"/>
          <w:sz w:val="24"/>
          <w:szCs w:val="24"/>
        </w:rPr>
        <w:t xml:space="preserve"> sitoutuva tutkimus</w:t>
      </w:r>
      <w:r w:rsidR="00C25682" w:rsidRPr="00096AC7">
        <w:rPr>
          <w:rFonts w:ascii="Garamond" w:hAnsi="Garamond"/>
          <w:b/>
          <w:color w:val="800000"/>
          <w:sz w:val="24"/>
          <w:szCs w:val="24"/>
        </w:rPr>
        <w:t>-, kokeilu ja kehittämistyö</w:t>
      </w:r>
      <w:r w:rsidR="0090390E" w:rsidRPr="00096AC7">
        <w:rPr>
          <w:rFonts w:ascii="Garamond" w:hAnsi="Garamond"/>
          <w:b/>
          <w:color w:val="800000"/>
          <w:sz w:val="24"/>
          <w:szCs w:val="24"/>
        </w:rPr>
        <w:tab/>
      </w:r>
    </w:p>
    <w:p w:rsidR="00096AC7" w:rsidRPr="00096AC7" w:rsidRDefault="00096AC7" w:rsidP="00096AC7">
      <w:pPr>
        <w:numPr>
          <w:ilvl w:val="1"/>
          <w:numId w:val="3"/>
        </w:numPr>
        <w:spacing w:line="240" w:lineRule="auto"/>
        <w:rPr>
          <w:rFonts w:ascii="Garamond" w:hAnsi="Garamond"/>
          <w:b/>
          <w:color w:val="800000"/>
          <w:sz w:val="24"/>
          <w:szCs w:val="24"/>
        </w:rPr>
      </w:pPr>
      <w:r w:rsidRPr="00096AC7">
        <w:rPr>
          <w:rFonts w:ascii="Garamond" w:hAnsi="Garamond"/>
          <w:b/>
          <w:color w:val="800000"/>
          <w:sz w:val="24"/>
          <w:szCs w:val="24"/>
        </w:rPr>
        <w:t>Biotieteet: Opettajankoulutuslaitos on määritellyt omaa matemaattis-luonnon-tieteellisten aineiden oppimista ja opetusta koskevaa tutkimustaan matemati</w:t>
      </w:r>
      <w:r w:rsidRPr="00096AC7">
        <w:rPr>
          <w:rFonts w:ascii="Garamond" w:hAnsi="Garamond"/>
          <w:b/>
          <w:color w:val="800000"/>
          <w:sz w:val="24"/>
          <w:szCs w:val="24"/>
        </w:rPr>
        <w:t>i</w:t>
      </w:r>
      <w:r w:rsidRPr="00096AC7">
        <w:rPr>
          <w:rFonts w:ascii="Garamond" w:hAnsi="Garamond"/>
          <w:b/>
          <w:color w:val="800000"/>
          <w:sz w:val="24"/>
          <w:szCs w:val="24"/>
        </w:rPr>
        <w:t>kan, fysiikan ja kemian sekä biologian, maantieteen ja terveystieteen osalta. Y</w:t>
      </w:r>
      <w:r w:rsidRPr="00096AC7">
        <w:rPr>
          <w:rFonts w:ascii="Garamond" w:hAnsi="Garamond"/>
          <w:b/>
          <w:color w:val="800000"/>
          <w:sz w:val="24"/>
          <w:szCs w:val="24"/>
        </w:rPr>
        <w:t>h</w:t>
      </w:r>
      <w:r w:rsidRPr="00096AC7">
        <w:rPr>
          <w:rFonts w:ascii="Garamond" w:hAnsi="Garamond"/>
          <w:b/>
          <w:color w:val="800000"/>
          <w:sz w:val="24"/>
          <w:szCs w:val="24"/>
        </w:rPr>
        <w:t>dessä ainelaitosten kanssa Turun normaalikoulu pyrkii laajentamaan yhteistyötä oppimisen prosessien ja arvioinnin teemoilta sekä ehdottaa ajankohtaisia aiheita tutkittavaksi. Myös tieto- ja viestintätekniikan hyödyntämistä oppimisen tukena voidaan tutkia opiskelijoiden proseminaari- ja pro gradu –tutkimuksina, joissa normaalikoulun opettajat voivat toimia käytännön ohjaajina.</w:t>
      </w:r>
    </w:p>
    <w:p w:rsidR="00500408" w:rsidRDefault="00537FC7" w:rsidP="00500408">
      <w:pPr>
        <w:numPr>
          <w:ilvl w:val="1"/>
          <w:numId w:val="3"/>
        </w:numPr>
        <w:spacing w:line="240" w:lineRule="auto"/>
        <w:rPr>
          <w:rFonts w:ascii="Garamond" w:hAnsi="Garamond"/>
          <w:b/>
          <w:color w:val="800000"/>
          <w:sz w:val="24"/>
          <w:szCs w:val="24"/>
        </w:rPr>
      </w:pPr>
      <w:r w:rsidRPr="00500408">
        <w:rPr>
          <w:rFonts w:ascii="Garamond" w:hAnsi="Garamond"/>
          <w:b/>
          <w:color w:val="800000"/>
          <w:sz w:val="24"/>
          <w:szCs w:val="24"/>
        </w:rPr>
        <w:t xml:space="preserve">Toisen kielen ja toisella kielellä oppimisen kehittäminen on keskeisenä Turun normaalikoulun ja Kenian Pokomon kielialueen sadutus-projektissa. </w:t>
      </w:r>
      <w:r w:rsidR="000F1DED" w:rsidRPr="00500408">
        <w:rPr>
          <w:rFonts w:ascii="Garamond" w:hAnsi="Garamond"/>
          <w:b/>
          <w:color w:val="800000"/>
          <w:sz w:val="24"/>
          <w:szCs w:val="24"/>
        </w:rPr>
        <w:t>Projektiin sisältyi 2010 koul</w:t>
      </w:r>
      <w:r w:rsidR="000F1DED">
        <w:rPr>
          <w:rFonts w:ascii="Garamond" w:hAnsi="Garamond"/>
          <w:b/>
          <w:color w:val="800000"/>
          <w:sz w:val="24"/>
          <w:szCs w:val="24"/>
        </w:rPr>
        <w:t>ut</w:t>
      </w:r>
      <w:r w:rsidR="000F1DED" w:rsidRPr="00500408">
        <w:rPr>
          <w:rFonts w:ascii="Garamond" w:hAnsi="Garamond"/>
          <w:b/>
          <w:color w:val="800000"/>
          <w:sz w:val="24"/>
          <w:szCs w:val="24"/>
        </w:rPr>
        <w:t>usjakso, jonka aikana normaalikoulun lehtorit kouluttivat P</w:t>
      </w:r>
      <w:r w:rsidR="000F1DED" w:rsidRPr="00500408">
        <w:rPr>
          <w:rFonts w:ascii="Garamond" w:hAnsi="Garamond"/>
          <w:b/>
          <w:color w:val="800000"/>
          <w:sz w:val="24"/>
          <w:szCs w:val="24"/>
        </w:rPr>
        <w:t>o</w:t>
      </w:r>
      <w:r w:rsidR="000F1DED" w:rsidRPr="00500408">
        <w:rPr>
          <w:rFonts w:ascii="Garamond" w:hAnsi="Garamond"/>
          <w:b/>
          <w:color w:val="800000"/>
          <w:sz w:val="24"/>
          <w:szCs w:val="24"/>
        </w:rPr>
        <w:t>komon alueen opettajia sadutusmenetelmän</w:t>
      </w:r>
      <w:r w:rsidR="006C1735">
        <w:rPr>
          <w:rFonts w:ascii="Garamond" w:hAnsi="Garamond"/>
          <w:b/>
          <w:color w:val="800000"/>
          <w:sz w:val="24"/>
          <w:szCs w:val="24"/>
        </w:rPr>
        <w:t xml:space="preserve"> </w:t>
      </w:r>
      <w:r w:rsidR="000F1DED" w:rsidRPr="00500408">
        <w:rPr>
          <w:rFonts w:ascii="Garamond" w:hAnsi="Garamond"/>
          <w:b/>
          <w:color w:val="800000"/>
          <w:sz w:val="24"/>
          <w:szCs w:val="24"/>
        </w:rPr>
        <w:t xml:space="preserve"> käyttöön sekä pitivät kurssin </w:t>
      </w:r>
      <w:r w:rsidR="00F37C47">
        <w:rPr>
          <w:rFonts w:ascii="Garamond" w:hAnsi="Garamond"/>
          <w:b/>
          <w:color w:val="800000"/>
          <w:sz w:val="24"/>
          <w:szCs w:val="24"/>
        </w:rPr>
        <w:t>tek</w:t>
      </w:r>
      <w:r w:rsidR="00F37C47">
        <w:rPr>
          <w:rFonts w:ascii="Garamond" w:hAnsi="Garamond"/>
          <w:b/>
          <w:color w:val="800000"/>
          <w:sz w:val="24"/>
          <w:szCs w:val="24"/>
        </w:rPr>
        <w:t>s</w:t>
      </w:r>
      <w:r w:rsidR="000F1DED" w:rsidRPr="00500408">
        <w:rPr>
          <w:rFonts w:ascii="Garamond" w:hAnsi="Garamond"/>
          <w:b/>
          <w:color w:val="800000"/>
          <w:sz w:val="24"/>
          <w:szCs w:val="24"/>
        </w:rPr>
        <w:t>tinkäsittelyssä ja valokuvauksessa</w:t>
      </w:r>
      <w:r w:rsidR="00F37C47">
        <w:rPr>
          <w:rFonts w:ascii="Garamond" w:hAnsi="Garamond"/>
          <w:b/>
          <w:color w:val="800000"/>
          <w:sz w:val="24"/>
          <w:szCs w:val="24"/>
        </w:rPr>
        <w:t>.</w:t>
      </w:r>
      <w:r w:rsidR="000F1DED" w:rsidRPr="00500408">
        <w:rPr>
          <w:rFonts w:ascii="Garamond" w:hAnsi="Garamond"/>
          <w:b/>
          <w:color w:val="800000"/>
          <w:sz w:val="24"/>
          <w:szCs w:val="24"/>
        </w:rPr>
        <w:t xml:space="preserve"> </w:t>
      </w:r>
      <w:r w:rsidRPr="00500408">
        <w:rPr>
          <w:rFonts w:ascii="Garamond" w:hAnsi="Garamond"/>
          <w:b/>
          <w:color w:val="800000"/>
          <w:sz w:val="24"/>
          <w:szCs w:val="24"/>
        </w:rPr>
        <w:t>Projekti jatkuu 2011 kolmikielisen julkaisun toimittamisella ja kenialaisen osapuolen yhteistyövierailulla Suomeen. Julkaisua tullaan käyttämään oppimateriaalina Pokomon kielialueella Keniassa.</w:t>
      </w:r>
    </w:p>
    <w:p w:rsidR="00C93EAC" w:rsidRPr="000F1DED" w:rsidRDefault="00500408" w:rsidP="00500408">
      <w:pPr>
        <w:numPr>
          <w:ilvl w:val="1"/>
          <w:numId w:val="3"/>
        </w:numPr>
        <w:spacing w:line="240" w:lineRule="auto"/>
        <w:rPr>
          <w:rFonts w:ascii="Garamond" w:hAnsi="Garamond"/>
          <w:b/>
          <w:color w:val="800000"/>
          <w:sz w:val="24"/>
          <w:szCs w:val="24"/>
        </w:rPr>
      </w:pPr>
      <w:r w:rsidRPr="000F1DED">
        <w:rPr>
          <w:rFonts w:ascii="Garamond" w:hAnsi="Garamond"/>
          <w:b/>
          <w:color w:val="800000"/>
          <w:sz w:val="24"/>
          <w:szCs w:val="24"/>
        </w:rPr>
        <w:t>Ai</w:t>
      </w:r>
      <w:r w:rsidR="008A4504" w:rsidRPr="000F1DED">
        <w:rPr>
          <w:rFonts w:ascii="Garamond" w:hAnsi="Garamond"/>
          <w:b/>
          <w:color w:val="800000"/>
          <w:sz w:val="24"/>
          <w:szCs w:val="24"/>
        </w:rPr>
        <w:t>nedidaktisen</w:t>
      </w:r>
      <w:r w:rsidRPr="000F1DED">
        <w:rPr>
          <w:rFonts w:ascii="Garamond" w:hAnsi="Garamond"/>
          <w:b/>
          <w:color w:val="800000"/>
          <w:sz w:val="24"/>
          <w:szCs w:val="24"/>
        </w:rPr>
        <w:t xml:space="preserve"> tutkimuksen näkökulmana voi olla esim. opetussuunnitelma, -metodi, ja/tai opiskelun ja oppimisen prosessit, erityinen tuki jne.</w:t>
      </w:r>
      <w:r w:rsidR="008A4504" w:rsidRPr="000F1DED">
        <w:rPr>
          <w:rFonts w:ascii="Garamond" w:hAnsi="Garamond"/>
          <w:b/>
          <w:color w:val="800000"/>
          <w:sz w:val="24"/>
          <w:szCs w:val="24"/>
        </w:rPr>
        <w:t xml:space="preserve"> Ainelaitosten kanssa yhdessä etsitään sopivia tutkoke-perspektiivejä ja aloitetaan työ toimij</w:t>
      </w:r>
      <w:r w:rsidR="008A4504" w:rsidRPr="000F1DED">
        <w:rPr>
          <w:rFonts w:ascii="Garamond" w:hAnsi="Garamond"/>
          <w:b/>
          <w:color w:val="800000"/>
          <w:sz w:val="24"/>
          <w:szCs w:val="24"/>
        </w:rPr>
        <w:t>a</w:t>
      </w:r>
      <w:r w:rsidR="008A4504" w:rsidRPr="000F1DED">
        <w:rPr>
          <w:rFonts w:ascii="Garamond" w:hAnsi="Garamond"/>
          <w:b/>
          <w:color w:val="800000"/>
          <w:sz w:val="24"/>
          <w:szCs w:val="24"/>
        </w:rPr>
        <w:t>osapuolten ehdoilla.</w:t>
      </w:r>
    </w:p>
    <w:p w:rsidR="00C93EAC" w:rsidRPr="00C93EAC" w:rsidRDefault="00C93EAC" w:rsidP="00C93EAC">
      <w:pPr>
        <w:spacing w:line="240" w:lineRule="auto"/>
        <w:rPr>
          <w:rFonts w:ascii="Garamond" w:hAnsi="Garamond"/>
          <w:b/>
          <w:color w:val="800000"/>
          <w:sz w:val="24"/>
          <w:szCs w:val="24"/>
        </w:rPr>
      </w:pPr>
      <w:r w:rsidRPr="00C93EAC">
        <w:rPr>
          <w:rFonts w:ascii="Garamond" w:hAnsi="Garamond"/>
          <w:b/>
          <w:color w:val="800000"/>
          <w:sz w:val="24"/>
          <w:szCs w:val="24"/>
        </w:rPr>
        <w:t>Osallisuus- ja hyvinvointi</w:t>
      </w:r>
    </w:p>
    <w:p w:rsidR="0079561E" w:rsidRPr="00DA08A4" w:rsidRDefault="00C93EAC" w:rsidP="000368D9">
      <w:pPr>
        <w:numPr>
          <w:ilvl w:val="1"/>
          <w:numId w:val="3"/>
        </w:numPr>
        <w:spacing w:line="240" w:lineRule="auto"/>
        <w:rPr>
          <w:rFonts w:ascii="Garamond" w:hAnsi="Garamond"/>
          <w:b/>
          <w:color w:val="800000"/>
          <w:sz w:val="24"/>
          <w:szCs w:val="24"/>
        </w:rPr>
      </w:pPr>
      <w:r w:rsidRPr="00C93EAC">
        <w:rPr>
          <w:rFonts w:ascii="Garamond" w:hAnsi="Garamond"/>
          <w:b/>
          <w:color w:val="800000"/>
          <w:sz w:val="24"/>
          <w:szCs w:val="24"/>
        </w:rPr>
        <w:t>KIVA-koulu</w:t>
      </w:r>
      <w:r>
        <w:rPr>
          <w:rFonts w:ascii="Garamond" w:hAnsi="Garamond"/>
          <w:b/>
          <w:color w:val="800000"/>
          <w:sz w:val="24"/>
          <w:szCs w:val="24"/>
        </w:rPr>
        <w:t>-</w:t>
      </w:r>
      <w:r w:rsidRPr="00C93EAC">
        <w:rPr>
          <w:rFonts w:ascii="Garamond" w:hAnsi="Garamond"/>
          <w:b/>
          <w:color w:val="800000"/>
          <w:sz w:val="24"/>
          <w:szCs w:val="24"/>
        </w:rPr>
        <w:t>, vertais</w:t>
      </w:r>
      <w:r>
        <w:rPr>
          <w:rFonts w:ascii="Garamond" w:hAnsi="Garamond"/>
          <w:b/>
          <w:color w:val="800000"/>
          <w:sz w:val="24"/>
          <w:szCs w:val="24"/>
        </w:rPr>
        <w:t>sovittelu-, oppilaskuntatoiminnan sekä kodin ja koulun y</w:t>
      </w:r>
      <w:r>
        <w:rPr>
          <w:rFonts w:ascii="Garamond" w:hAnsi="Garamond"/>
          <w:b/>
          <w:color w:val="800000"/>
          <w:sz w:val="24"/>
          <w:szCs w:val="24"/>
        </w:rPr>
        <w:t>h</w:t>
      </w:r>
      <w:r>
        <w:rPr>
          <w:rFonts w:ascii="Garamond" w:hAnsi="Garamond"/>
          <w:b/>
          <w:color w:val="800000"/>
          <w:sz w:val="24"/>
          <w:szCs w:val="24"/>
        </w:rPr>
        <w:t xml:space="preserve">teistyön kehyksessä pannaan alulle kokeilu- ja kehittämistoimintoja. Yhteistyö- ja kumppanuusaloitteiden kautta käynnistetään </w:t>
      </w:r>
      <w:r w:rsidR="00D81786">
        <w:rPr>
          <w:rFonts w:ascii="Garamond" w:hAnsi="Garamond"/>
          <w:b/>
          <w:color w:val="800000"/>
          <w:sz w:val="24"/>
          <w:szCs w:val="24"/>
        </w:rPr>
        <w:t xml:space="preserve">myös </w:t>
      </w:r>
      <w:r>
        <w:rPr>
          <w:rFonts w:ascii="Garamond" w:hAnsi="Garamond"/>
          <w:b/>
          <w:color w:val="800000"/>
          <w:sz w:val="24"/>
          <w:szCs w:val="24"/>
        </w:rPr>
        <w:t xml:space="preserve">tutkimusta. </w:t>
      </w:r>
    </w:p>
    <w:p w:rsidR="000368D9" w:rsidRPr="00CE29F1" w:rsidRDefault="00D81786" w:rsidP="000368D9">
      <w:pPr>
        <w:spacing w:line="240" w:lineRule="auto"/>
        <w:rPr>
          <w:rFonts w:ascii="Garamond" w:hAnsi="Garamond"/>
          <w:b/>
          <w:color w:val="800000"/>
          <w:sz w:val="24"/>
          <w:szCs w:val="24"/>
        </w:rPr>
      </w:pPr>
      <w:r w:rsidRPr="00CE29F1">
        <w:rPr>
          <w:rFonts w:ascii="Garamond" w:hAnsi="Garamond"/>
          <w:b/>
          <w:color w:val="800000"/>
          <w:sz w:val="24"/>
          <w:szCs w:val="24"/>
        </w:rPr>
        <w:t xml:space="preserve">Julkaisutoimintakokeilut: </w:t>
      </w:r>
      <w:r w:rsidR="000368D9" w:rsidRPr="00CE29F1">
        <w:rPr>
          <w:rFonts w:ascii="Garamond" w:hAnsi="Garamond"/>
          <w:b/>
          <w:color w:val="800000"/>
          <w:sz w:val="24"/>
          <w:szCs w:val="24"/>
        </w:rPr>
        <w:t xml:space="preserve"> </w:t>
      </w:r>
    </w:p>
    <w:p w:rsidR="00353DFB" w:rsidRPr="00CE29F1" w:rsidRDefault="00DA08A4" w:rsidP="00CE29F1">
      <w:pPr>
        <w:pStyle w:val="Luettelokappale"/>
        <w:numPr>
          <w:ilvl w:val="1"/>
          <w:numId w:val="3"/>
        </w:numPr>
        <w:spacing w:line="240" w:lineRule="auto"/>
        <w:rPr>
          <w:rFonts w:ascii="Garamond" w:hAnsi="Garamond"/>
          <w:b/>
          <w:color w:val="800000"/>
          <w:sz w:val="24"/>
          <w:szCs w:val="24"/>
        </w:rPr>
      </w:pPr>
      <w:r>
        <w:rPr>
          <w:rFonts w:ascii="Garamond" w:hAnsi="Garamond"/>
          <w:b/>
          <w:color w:val="800000"/>
          <w:sz w:val="24"/>
          <w:szCs w:val="24"/>
        </w:rPr>
        <w:t>Uusien TVT</w:t>
      </w:r>
      <w:r w:rsidR="000368D9" w:rsidRPr="000368D9">
        <w:rPr>
          <w:rFonts w:ascii="Garamond" w:hAnsi="Garamond"/>
          <w:b/>
          <w:color w:val="800000"/>
          <w:sz w:val="24"/>
          <w:szCs w:val="24"/>
        </w:rPr>
        <w:t xml:space="preserve">-välineiden käyttöä </w:t>
      </w:r>
      <w:r w:rsidR="000368D9">
        <w:rPr>
          <w:rFonts w:ascii="Garamond" w:hAnsi="Garamond"/>
          <w:b/>
          <w:color w:val="800000"/>
          <w:sz w:val="24"/>
          <w:szCs w:val="24"/>
        </w:rPr>
        <w:t xml:space="preserve"> </w:t>
      </w:r>
      <w:r w:rsidR="000368D9" w:rsidRPr="000368D9">
        <w:rPr>
          <w:rFonts w:ascii="Garamond" w:hAnsi="Garamond"/>
          <w:b/>
          <w:color w:val="800000"/>
          <w:sz w:val="24"/>
          <w:szCs w:val="24"/>
        </w:rPr>
        <w:t xml:space="preserve">dokumentoidaan  </w:t>
      </w:r>
      <w:r>
        <w:rPr>
          <w:rFonts w:ascii="Garamond" w:hAnsi="Garamond"/>
          <w:b/>
          <w:color w:val="800000"/>
          <w:sz w:val="24"/>
          <w:szCs w:val="24"/>
        </w:rPr>
        <w:t>teksti-, kuva-, audio- ja v</w:t>
      </w:r>
      <w:r>
        <w:rPr>
          <w:rFonts w:ascii="Garamond" w:hAnsi="Garamond"/>
          <w:b/>
          <w:color w:val="800000"/>
          <w:sz w:val="24"/>
          <w:szCs w:val="24"/>
        </w:rPr>
        <w:t>i</w:t>
      </w:r>
      <w:r>
        <w:rPr>
          <w:rFonts w:ascii="Garamond" w:hAnsi="Garamond"/>
          <w:b/>
          <w:color w:val="800000"/>
          <w:sz w:val="24"/>
          <w:szCs w:val="24"/>
        </w:rPr>
        <w:t>deotallenteina.</w:t>
      </w:r>
      <w:r w:rsidR="000368D9">
        <w:rPr>
          <w:rFonts w:ascii="Garamond" w:hAnsi="Garamond"/>
          <w:b/>
          <w:color w:val="800000"/>
          <w:sz w:val="24"/>
          <w:szCs w:val="24"/>
        </w:rPr>
        <w:t xml:space="preserve"> Kokeilujen tulokset j</w:t>
      </w:r>
      <w:r w:rsidR="000368D9" w:rsidRPr="000368D9">
        <w:rPr>
          <w:rFonts w:ascii="Garamond" w:hAnsi="Garamond"/>
          <w:b/>
          <w:color w:val="800000"/>
          <w:sz w:val="24"/>
          <w:szCs w:val="24"/>
        </w:rPr>
        <w:t>ul</w:t>
      </w:r>
      <w:r w:rsidR="000368D9">
        <w:rPr>
          <w:rFonts w:ascii="Garamond" w:hAnsi="Garamond"/>
          <w:b/>
          <w:color w:val="800000"/>
          <w:sz w:val="24"/>
          <w:szCs w:val="24"/>
        </w:rPr>
        <w:t>kaistaan</w:t>
      </w:r>
      <w:r w:rsidR="000368D9" w:rsidRPr="000368D9">
        <w:rPr>
          <w:rFonts w:ascii="Garamond" w:hAnsi="Garamond"/>
          <w:b/>
          <w:color w:val="800000"/>
          <w:sz w:val="24"/>
          <w:szCs w:val="24"/>
        </w:rPr>
        <w:t xml:space="preserve"> yhteistyössä partne</w:t>
      </w:r>
      <w:r w:rsidR="00CE29F1">
        <w:rPr>
          <w:rFonts w:ascii="Garamond" w:hAnsi="Garamond"/>
          <w:b/>
          <w:color w:val="800000"/>
          <w:sz w:val="24"/>
          <w:szCs w:val="24"/>
        </w:rPr>
        <w:t>riyritysten kanssa</w:t>
      </w:r>
      <w:r w:rsidR="000368D9" w:rsidRPr="000368D9">
        <w:rPr>
          <w:rFonts w:ascii="Garamond" w:hAnsi="Garamond"/>
          <w:b/>
          <w:color w:val="800000"/>
          <w:sz w:val="24"/>
          <w:szCs w:val="24"/>
        </w:rPr>
        <w:t xml:space="preserve"> "white paper" </w:t>
      </w:r>
      <w:r w:rsidR="00CE29F1">
        <w:rPr>
          <w:rFonts w:ascii="Garamond" w:hAnsi="Garamond"/>
          <w:b/>
          <w:color w:val="800000"/>
          <w:sz w:val="24"/>
          <w:szCs w:val="24"/>
        </w:rPr>
        <w:t xml:space="preserve">- </w:t>
      </w:r>
      <w:r w:rsidR="000368D9" w:rsidRPr="000368D9">
        <w:rPr>
          <w:rFonts w:ascii="Garamond" w:hAnsi="Garamond"/>
          <w:b/>
          <w:color w:val="800000"/>
          <w:sz w:val="24"/>
          <w:szCs w:val="24"/>
        </w:rPr>
        <w:t>muodossa.</w:t>
      </w:r>
    </w:p>
    <w:p w:rsidR="00353DFB" w:rsidRPr="000F1DED" w:rsidRDefault="0090390E" w:rsidP="00D81786">
      <w:pPr>
        <w:spacing w:line="240" w:lineRule="auto"/>
        <w:rPr>
          <w:rFonts w:ascii="Garamond" w:hAnsi="Garamond"/>
          <w:b/>
          <w:color w:val="800000"/>
          <w:sz w:val="32"/>
          <w:szCs w:val="24"/>
        </w:rPr>
      </w:pPr>
      <w:r w:rsidRPr="000F1DED">
        <w:rPr>
          <w:rFonts w:ascii="Garamond" w:hAnsi="Garamond"/>
          <w:b/>
          <w:color w:val="800000"/>
          <w:sz w:val="32"/>
          <w:szCs w:val="24"/>
        </w:rPr>
        <w:t>3</w:t>
      </w:r>
      <w:r w:rsidR="00D81786" w:rsidRPr="000F1DED">
        <w:rPr>
          <w:rFonts w:ascii="Garamond" w:hAnsi="Garamond"/>
          <w:b/>
          <w:color w:val="800000"/>
          <w:sz w:val="32"/>
          <w:szCs w:val="24"/>
        </w:rPr>
        <w:t xml:space="preserve"> </w:t>
      </w:r>
      <w:r w:rsidRPr="000F1DED">
        <w:rPr>
          <w:rFonts w:ascii="Garamond" w:hAnsi="Garamond"/>
          <w:b/>
          <w:color w:val="800000"/>
          <w:sz w:val="32"/>
          <w:szCs w:val="24"/>
        </w:rPr>
        <w:t>Julkaisutoiminta</w:t>
      </w:r>
    </w:p>
    <w:p w:rsidR="00EF6DF0" w:rsidRPr="000F1DED" w:rsidRDefault="00D81786" w:rsidP="000F1DED">
      <w:pPr>
        <w:pStyle w:val="Luettelokappale"/>
        <w:numPr>
          <w:ilvl w:val="1"/>
          <w:numId w:val="13"/>
        </w:numPr>
        <w:spacing w:line="240" w:lineRule="auto"/>
        <w:rPr>
          <w:rFonts w:ascii="Garamond" w:hAnsi="Garamond"/>
          <w:b/>
          <w:color w:val="800000"/>
          <w:sz w:val="24"/>
          <w:szCs w:val="24"/>
        </w:rPr>
      </w:pPr>
      <w:r w:rsidRPr="00D81786">
        <w:rPr>
          <w:rFonts w:ascii="Garamond" w:hAnsi="Garamond"/>
          <w:b/>
          <w:color w:val="800000"/>
          <w:sz w:val="24"/>
          <w:szCs w:val="24"/>
        </w:rPr>
        <w:t>Turun normaalikoulu julkaisee tutkimus-kokeilu- ja kehittämisraportteja yhtei</w:t>
      </w:r>
      <w:r w:rsidRPr="00D81786">
        <w:rPr>
          <w:rFonts w:ascii="Garamond" w:hAnsi="Garamond"/>
          <w:b/>
          <w:color w:val="800000"/>
          <w:sz w:val="24"/>
          <w:szCs w:val="24"/>
        </w:rPr>
        <w:t>s</w:t>
      </w:r>
      <w:r w:rsidRPr="00D81786">
        <w:rPr>
          <w:rFonts w:ascii="Garamond" w:hAnsi="Garamond"/>
          <w:b/>
          <w:color w:val="800000"/>
          <w:sz w:val="24"/>
          <w:szCs w:val="24"/>
        </w:rPr>
        <w:t xml:space="preserve">työkumppaniensa sarjoissa </w:t>
      </w:r>
      <w:r w:rsidR="0090390E" w:rsidRPr="00D81786">
        <w:rPr>
          <w:rFonts w:ascii="Garamond" w:hAnsi="Garamond"/>
          <w:b/>
          <w:color w:val="800000"/>
          <w:sz w:val="24"/>
          <w:szCs w:val="24"/>
        </w:rPr>
        <w:t xml:space="preserve"> </w:t>
      </w:r>
      <w:r w:rsidRPr="00D81786">
        <w:rPr>
          <w:rFonts w:ascii="Garamond" w:hAnsi="Garamond"/>
          <w:b/>
          <w:color w:val="800000"/>
          <w:sz w:val="24"/>
          <w:szCs w:val="24"/>
        </w:rPr>
        <w:t>sekä käyttää tarkoituksenmukaisia suomalaisia ja kansainväli</w:t>
      </w:r>
      <w:r w:rsidR="000F1DED">
        <w:rPr>
          <w:rFonts w:ascii="Garamond" w:hAnsi="Garamond"/>
          <w:b/>
          <w:color w:val="800000"/>
          <w:sz w:val="24"/>
          <w:szCs w:val="24"/>
        </w:rPr>
        <w:t>siä julkaisukanavia ja medioita</w:t>
      </w:r>
      <w:r w:rsidR="00DA08A4">
        <w:rPr>
          <w:rFonts w:ascii="Garamond" w:hAnsi="Garamond"/>
          <w:b/>
          <w:color w:val="800000"/>
          <w:sz w:val="24"/>
          <w:szCs w:val="24"/>
        </w:rPr>
        <w:t xml:space="preserve">. </w:t>
      </w:r>
    </w:p>
    <w:p w:rsidR="00510B40" w:rsidRDefault="00510B40" w:rsidP="000F1DED">
      <w:pPr>
        <w:spacing w:line="240" w:lineRule="auto"/>
        <w:rPr>
          <w:rFonts w:ascii="Garamond" w:hAnsi="Garamond"/>
          <w:b/>
          <w:color w:val="800000"/>
          <w:sz w:val="32"/>
          <w:szCs w:val="24"/>
        </w:rPr>
      </w:pPr>
    </w:p>
    <w:p w:rsidR="00353DFB" w:rsidRPr="000F1DED" w:rsidRDefault="00500408" w:rsidP="000F1DED">
      <w:pPr>
        <w:spacing w:line="240" w:lineRule="auto"/>
        <w:rPr>
          <w:rFonts w:ascii="Garamond" w:hAnsi="Garamond"/>
          <w:b/>
          <w:color w:val="800000"/>
          <w:sz w:val="32"/>
          <w:szCs w:val="24"/>
        </w:rPr>
      </w:pPr>
      <w:r w:rsidRPr="000F1DED">
        <w:rPr>
          <w:rFonts w:ascii="Garamond" w:hAnsi="Garamond"/>
          <w:b/>
          <w:color w:val="800000"/>
          <w:sz w:val="32"/>
          <w:szCs w:val="24"/>
        </w:rPr>
        <w:t>4 Tutkimus-, kokeilu- ja kehittämistyön resursointi ja arviointi</w:t>
      </w:r>
    </w:p>
    <w:p w:rsidR="00353DFB" w:rsidRPr="00500408" w:rsidRDefault="00500408" w:rsidP="00500408">
      <w:pPr>
        <w:pStyle w:val="Leipteksti2"/>
        <w:jc w:val="both"/>
        <w:rPr>
          <w:rFonts w:ascii="Garamond" w:hAnsi="Garamond"/>
          <w:b/>
          <w:color w:val="800000"/>
          <w:sz w:val="24"/>
        </w:rPr>
      </w:pPr>
      <w:r w:rsidRPr="00500408">
        <w:rPr>
          <w:rFonts w:ascii="Garamond" w:hAnsi="Garamond"/>
          <w:b/>
          <w:color w:val="800000"/>
          <w:sz w:val="24"/>
        </w:rPr>
        <w:t xml:space="preserve">Koulun normaaliin toimintaan kuuluvat </w:t>
      </w:r>
      <w:r>
        <w:rPr>
          <w:rFonts w:ascii="Garamond" w:hAnsi="Garamond"/>
          <w:b/>
          <w:color w:val="800000"/>
          <w:sz w:val="24"/>
        </w:rPr>
        <w:t>kokeilut ja kehittämistyö hoidetaan koulun</w:t>
      </w:r>
      <w:r w:rsidRPr="00500408">
        <w:rPr>
          <w:rFonts w:ascii="Garamond" w:hAnsi="Garamond"/>
          <w:b/>
          <w:color w:val="800000"/>
          <w:sz w:val="24"/>
        </w:rPr>
        <w:t xml:space="preserve"> perusr</w:t>
      </w:r>
      <w:r w:rsidRPr="00500408">
        <w:rPr>
          <w:rFonts w:ascii="Garamond" w:hAnsi="Garamond"/>
          <w:b/>
          <w:color w:val="800000"/>
          <w:sz w:val="24"/>
        </w:rPr>
        <w:t>a</w:t>
      </w:r>
      <w:r w:rsidRPr="00500408">
        <w:rPr>
          <w:rFonts w:ascii="Garamond" w:hAnsi="Garamond"/>
          <w:b/>
          <w:color w:val="800000"/>
          <w:sz w:val="24"/>
        </w:rPr>
        <w:t>hoituksen turvin</w:t>
      </w:r>
      <w:r>
        <w:rPr>
          <w:rFonts w:ascii="Garamond" w:hAnsi="Garamond"/>
          <w:b/>
          <w:color w:val="800000"/>
          <w:sz w:val="24"/>
        </w:rPr>
        <w:t xml:space="preserve"> johtavan rehtorin päättämällä tavalla. </w:t>
      </w:r>
      <w:r w:rsidRPr="00500408">
        <w:rPr>
          <w:rFonts w:ascii="Garamond" w:hAnsi="Garamond"/>
          <w:b/>
          <w:color w:val="800000"/>
          <w:sz w:val="24"/>
        </w:rPr>
        <w:t>Koulun tutkoke-ryhmä yhdessä yliopi</w:t>
      </w:r>
      <w:r w:rsidRPr="00500408">
        <w:rPr>
          <w:rFonts w:ascii="Garamond" w:hAnsi="Garamond"/>
          <w:b/>
          <w:color w:val="800000"/>
          <w:sz w:val="24"/>
        </w:rPr>
        <w:t>s</w:t>
      </w:r>
      <w:r w:rsidRPr="00500408">
        <w:rPr>
          <w:rFonts w:ascii="Garamond" w:hAnsi="Garamond"/>
          <w:b/>
          <w:color w:val="800000"/>
          <w:sz w:val="24"/>
        </w:rPr>
        <w:t>toyhtei</w:t>
      </w:r>
      <w:r>
        <w:rPr>
          <w:rFonts w:ascii="Garamond" w:hAnsi="Garamond"/>
          <w:b/>
          <w:color w:val="800000"/>
          <w:sz w:val="24"/>
        </w:rPr>
        <w:t>s</w:t>
      </w:r>
      <w:r w:rsidRPr="00500408">
        <w:rPr>
          <w:rFonts w:ascii="Garamond" w:hAnsi="Garamond"/>
          <w:b/>
          <w:color w:val="800000"/>
          <w:sz w:val="24"/>
        </w:rPr>
        <w:t>työelimen kanssa seuraa hankkeisiin sopivia rahoituskanavia</w:t>
      </w:r>
      <w:r>
        <w:rPr>
          <w:rFonts w:ascii="Garamond" w:hAnsi="Garamond"/>
          <w:b/>
          <w:color w:val="800000"/>
          <w:sz w:val="24"/>
        </w:rPr>
        <w:t xml:space="preserve"> ja aktivoi hakuihin</w:t>
      </w:r>
      <w:r w:rsidRPr="00500408">
        <w:rPr>
          <w:rFonts w:ascii="Garamond" w:hAnsi="Garamond"/>
          <w:b/>
          <w:color w:val="800000"/>
          <w:sz w:val="24"/>
        </w:rPr>
        <w:t>.</w:t>
      </w:r>
      <w:r>
        <w:rPr>
          <w:rFonts w:ascii="Garamond" w:hAnsi="Garamond"/>
          <w:b/>
          <w:color w:val="800000"/>
          <w:sz w:val="24"/>
        </w:rPr>
        <w:t xml:space="preserve"> As</w:t>
      </w:r>
      <w:r>
        <w:rPr>
          <w:rFonts w:ascii="Garamond" w:hAnsi="Garamond"/>
          <w:b/>
          <w:color w:val="800000"/>
          <w:sz w:val="24"/>
        </w:rPr>
        <w:t>i</w:t>
      </w:r>
      <w:r>
        <w:rPr>
          <w:rFonts w:ascii="Garamond" w:hAnsi="Garamond"/>
          <w:b/>
          <w:color w:val="800000"/>
          <w:sz w:val="24"/>
        </w:rPr>
        <w:t xml:space="preserve">antuntijaosuuskunta norssipalveluita käytettään apuna rahoituksen hakemisessa hankkeisiin sekä kotimaisista että kansainvälisistä </w:t>
      </w:r>
      <w:r w:rsidR="000368D9">
        <w:rPr>
          <w:rFonts w:ascii="Garamond" w:hAnsi="Garamond"/>
          <w:b/>
          <w:color w:val="800000"/>
          <w:sz w:val="24"/>
        </w:rPr>
        <w:t xml:space="preserve">(esim. ESR) </w:t>
      </w:r>
      <w:r>
        <w:rPr>
          <w:rFonts w:ascii="Garamond" w:hAnsi="Garamond"/>
          <w:b/>
          <w:color w:val="800000"/>
          <w:sz w:val="24"/>
        </w:rPr>
        <w:t>lähteistä</w:t>
      </w:r>
      <w:r w:rsidR="000368D9">
        <w:rPr>
          <w:rFonts w:ascii="Garamond" w:hAnsi="Garamond"/>
          <w:b/>
          <w:color w:val="800000"/>
          <w:sz w:val="24"/>
        </w:rPr>
        <w:t>.</w:t>
      </w:r>
      <w:r w:rsidRPr="00500408">
        <w:rPr>
          <w:rFonts w:ascii="Garamond" w:hAnsi="Garamond"/>
          <w:b/>
          <w:color w:val="800000"/>
          <w:sz w:val="24"/>
        </w:rPr>
        <w:t xml:space="preserve"> </w:t>
      </w:r>
    </w:p>
    <w:p w:rsidR="00353DFB" w:rsidRPr="00F37C47" w:rsidRDefault="00F37C47" w:rsidP="00F37C47">
      <w:pPr>
        <w:pStyle w:val="Kommenttiteksti"/>
      </w:pPr>
      <w:r w:rsidRPr="00F37C47">
        <w:rPr>
          <w:rFonts w:ascii="Garamond" w:hAnsi="Garamond"/>
          <w:b/>
          <w:color w:val="800000"/>
          <w:sz w:val="24"/>
          <w:szCs w:val="24"/>
        </w:rPr>
        <w:t>Turun normaalikoulu pyrkii tukemaan oman henkilökuntansa tutkimus-, kokeilu- ja kehitt</w:t>
      </w:r>
      <w:r w:rsidRPr="00F37C47">
        <w:rPr>
          <w:rFonts w:ascii="Garamond" w:hAnsi="Garamond"/>
          <w:b/>
          <w:color w:val="800000"/>
          <w:sz w:val="24"/>
          <w:szCs w:val="24"/>
        </w:rPr>
        <w:t>ä</w:t>
      </w:r>
      <w:r w:rsidRPr="00F37C47">
        <w:rPr>
          <w:rFonts w:ascii="Garamond" w:hAnsi="Garamond"/>
          <w:b/>
          <w:color w:val="800000"/>
          <w:sz w:val="24"/>
          <w:szCs w:val="24"/>
        </w:rPr>
        <w:t xml:space="preserve">mistoimintaa kehittämällä esimerkiksi vaihtoehtoisia harjoittelukoulun lehtorin työnkuvia ja mahdollisuuksia työskennellä tutkimusryhmissä. </w:t>
      </w:r>
      <w:r w:rsidR="000368D9" w:rsidRPr="00F37C47">
        <w:rPr>
          <w:rFonts w:ascii="Garamond" w:hAnsi="Garamond"/>
          <w:b/>
          <w:color w:val="800000"/>
          <w:sz w:val="24"/>
          <w:szCs w:val="24"/>
        </w:rPr>
        <w:t xml:space="preserve">Rahoituksen niin salliessa voi opettaja olla tietyn ajan täysipäiväisenä tutkijana. Jokainen Turun normaalikoulussa työskentelevä opettaja toimii tutkimusmyönteisesti ja avustaa sekä osallistuu </w:t>
      </w:r>
      <w:r w:rsidR="00096AC7" w:rsidRPr="00F37C47">
        <w:rPr>
          <w:rFonts w:ascii="Garamond" w:hAnsi="Garamond"/>
          <w:b/>
          <w:color w:val="800000"/>
          <w:sz w:val="24"/>
          <w:szCs w:val="24"/>
        </w:rPr>
        <w:t>opetustyöhön</w:t>
      </w:r>
      <w:r w:rsidR="00096AC7">
        <w:rPr>
          <w:rFonts w:ascii="Garamond" w:hAnsi="Garamond"/>
          <w:b/>
          <w:color w:val="800000"/>
          <w:sz w:val="24"/>
        </w:rPr>
        <w:t xml:space="preserve"> kuuluvaa </w:t>
      </w:r>
      <w:r w:rsidR="000368D9" w:rsidRPr="000368D9">
        <w:rPr>
          <w:rFonts w:ascii="Garamond" w:hAnsi="Garamond"/>
          <w:b/>
          <w:color w:val="800000"/>
          <w:sz w:val="24"/>
        </w:rPr>
        <w:t>tutkok</w:t>
      </w:r>
      <w:r w:rsidR="00096AC7">
        <w:rPr>
          <w:rFonts w:ascii="Garamond" w:hAnsi="Garamond"/>
          <w:b/>
          <w:color w:val="800000"/>
          <w:sz w:val="24"/>
        </w:rPr>
        <w:t xml:space="preserve">e-toimintaan. </w:t>
      </w:r>
      <w:r w:rsidR="000368D9">
        <w:rPr>
          <w:rFonts w:ascii="Garamond" w:hAnsi="Garamond"/>
          <w:b/>
          <w:color w:val="800000"/>
          <w:sz w:val="24"/>
        </w:rPr>
        <w:t xml:space="preserve"> Myönteinen asenne ja suuntautuminen tutkivaan, kokeilevaan ja kehittävään ty</w:t>
      </w:r>
      <w:r w:rsidR="000368D9">
        <w:rPr>
          <w:rFonts w:ascii="Garamond" w:hAnsi="Garamond"/>
          <w:b/>
          <w:color w:val="800000"/>
          <w:sz w:val="24"/>
        </w:rPr>
        <w:t>ö</w:t>
      </w:r>
      <w:r w:rsidR="000368D9">
        <w:rPr>
          <w:rFonts w:ascii="Garamond" w:hAnsi="Garamond"/>
          <w:b/>
          <w:color w:val="800000"/>
          <w:sz w:val="24"/>
        </w:rPr>
        <w:t>hön otetaan huomioon henkilökuntaa rekrytoitaessa.</w:t>
      </w:r>
    </w:p>
    <w:p w:rsidR="00841AA1" w:rsidRPr="00841AA1" w:rsidRDefault="00841AA1" w:rsidP="00841AA1">
      <w:pPr>
        <w:pStyle w:val="Leipteksti2"/>
        <w:jc w:val="both"/>
        <w:rPr>
          <w:rFonts w:ascii="Garamond" w:hAnsi="Garamond"/>
          <w:b/>
          <w:color w:val="800000"/>
          <w:sz w:val="24"/>
        </w:rPr>
      </w:pPr>
      <w:r w:rsidRPr="00841AA1">
        <w:rPr>
          <w:rFonts w:ascii="Garamond" w:hAnsi="Garamond"/>
          <w:b/>
          <w:color w:val="800000"/>
          <w:sz w:val="24"/>
        </w:rPr>
        <w:t>Tutkimus-, kokeilu- ja kehittämistyö muodostaa kiinteän osan harjoittelukoulun toimintaa ja sen muotoja ja kehittymistä kuvataan koulun toimintaa raporto</w:t>
      </w:r>
      <w:r w:rsidR="00077318">
        <w:rPr>
          <w:rFonts w:ascii="Garamond" w:hAnsi="Garamond"/>
          <w:b/>
          <w:color w:val="800000"/>
          <w:sz w:val="24"/>
        </w:rPr>
        <w:t>ivissa julkaisuissa tai erityisin vuosiraportein, jotka voivat olla myös hankekohtaisia.</w:t>
      </w:r>
    </w:p>
    <w:p w:rsidR="00841AA1" w:rsidRPr="00841AA1" w:rsidRDefault="00841AA1" w:rsidP="00841AA1">
      <w:pPr>
        <w:pStyle w:val="Leipteksti2"/>
        <w:jc w:val="both"/>
        <w:rPr>
          <w:rFonts w:ascii="Garamond" w:hAnsi="Garamond"/>
          <w:b/>
          <w:color w:val="800000"/>
          <w:sz w:val="24"/>
        </w:rPr>
      </w:pPr>
      <w:r w:rsidRPr="00841AA1">
        <w:rPr>
          <w:rFonts w:ascii="Garamond" w:hAnsi="Garamond"/>
          <w:b/>
          <w:color w:val="800000"/>
          <w:sz w:val="24"/>
        </w:rPr>
        <w:t xml:space="preserve">Tutkimus-, kokeilu- ja kehittämistyötä tehdään suunnitelmallisesti ja suunnitelmat käsitellään koulun tutkoke-ryhmässä. </w:t>
      </w:r>
      <w:r w:rsidR="00077318">
        <w:rPr>
          <w:rFonts w:ascii="Garamond" w:hAnsi="Garamond"/>
          <w:b/>
          <w:color w:val="800000"/>
          <w:sz w:val="24"/>
        </w:rPr>
        <w:t>Tutkoke-toiminnan piirissä toteutetut opinnäytetyöt käsitellään y</w:t>
      </w:r>
      <w:r w:rsidR="00077318">
        <w:rPr>
          <w:rFonts w:ascii="Garamond" w:hAnsi="Garamond"/>
          <w:b/>
          <w:color w:val="800000"/>
          <w:sz w:val="24"/>
        </w:rPr>
        <w:t>h</w:t>
      </w:r>
      <w:r w:rsidR="00077318">
        <w:rPr>
          <w:rFonts w:ascii="Garamond" w:hAnsi="Garamond"/>
          <w:b/>
          <w:color w:val="800000"/>
          <w:sz w:val="24"/>
        </w:rPr>
        <w:t xml:space="preserve">teistyössä OKL:n kanssa. </w:t>
      </w:r>
      <w:r w:rsidRPr="00841AA1">
        <w:rPr>
          <w:rFonts w:ascii="Garamond" w:hAnsi="Garamond"/>
          <w:b/>
          <w:color w:val="800000"/>
          <w:sz w:val="24"/>
        </w:rPr>
        <w:t>Suunnitelmat ja –luvat hyväksyy ja myöntää johtava rehtori tai hänen valtuuttamansa henkilö tai työryhmä.</w:t>
      </w:r>
    </w:p>
    <w:p w:rsidR="00096AC7" w:rsidRPr="00242303" w:rsidRDefault="00077318" w:rsidP="00096AC7">
      <w:pPr>
        <w:autoSpaceDE w:val="0"/>
        <w:autoSpaceDN w:val="0"/>
        <w:adjustRightInd w:val="0"/>
        <w:spacing w:after="0" w:line="240" w:lineRule="auto"/>
        <w:rPr>
          <w:rFonts w:ascii="Garamond" w:hAnsi="Garamond" w:cs="Arial"/>
          <w:color w:val="FF0000"/>
          <w:sz w:val="24"/>
          <w:szCs w:val="24"/>
          <w:lang w:eastAsia="zh-CN"/>
        </w:rPr>
      </w:pPr>
      <w:r w:rsidRPr="00077318">
        <w:rPr>
          <w:rFonts w:ascii="Garamond" w:hAnsi="Garamond"/>
          <w:b/>
          <w:color w:val="800000"/>
          <w:sz w:val="24"/>
        </w:rPr>
        <w:t>Tutkimus-kokeilu ja kehittämistyössä olevat henkilöt ilmoittavat tietonsa eNorssin asiantunt</w:t>
      </w:r>
      <w:r w:rsidRPr="00077318">
        <w:rPr>
          <w:rFonts w:ascii="Garamond" w:hAnsi="Garamond"/>
          <w:b/>
          <w:color w:val="800000"/>
          <w:sz w:val="24"/>
        </w:rPr>
        <w:t>i</w:t>
      </w:r>
      <w:r w:rsidRPr="00077318">
        <w:rPr>
          <w:rFonts w:ascii="Garamond" w:hAnsi="Garamond"/>
          <w:b/>
          <w:color w:val="800000"/>
          <w:sz w:val="24"/>
        </w:rPr>
        <w:t>jarekisteriin.</w:t>
      </w:r>
      <w:r w:rsidRPr="00A84BAE">
        <w:rPr>
          <w:rFonts w:ascii="Garamond" w:hAnsi="Garamond"/>
          <w:b/>
          <w:color w:val="800000"/>
          <w:sz w:val="24"/>
        </w:rPr>
        <w:t xml:space="preserve"> Tutkoke-toimintaan liittyvät koulutukset sekä seminaari- ja kongressiesitelmät kirjataan koulun </w:t>
      </w:r>
      <w:r w:rsidR="00A84BAE">
        <w:rPr>
          <w:rFonts w:ascii="Garamond" w:hAnsi="Garamond"/>
          <w:b/>
          <w:color w:val="800000"/>
          <w:sz w:val="24"/>
        </w:rPr>
        <w:t xml:space="preserve">perustettavaan </w:t>
      </w:r>
      <w:r w:rsidRPr="00A84BAE">
        <w:rPr>
          <w:rFonts w:ascii="Garamond" w:hAnsi="Garamond"/>
          <w:b/>
          <w:color w:val="800000"/>
          <w:sz w:val="24"/>
        </w:rPr>
        <w:t>tutkoke-toiminnan rekisteriin ja Turun yliopiston ym. asia</w:t>
      </w:r>
      <w:r w:rsidRPr="00A84BAE">
        <w:rPr>
          <w:rFonts w:ascii="Garamond" w:hAnsi="Garamond"/>
          <w:b/>
          <w:color w:val="800000"/>
          <w:sz w:val="24"/>
        </w:rPr>
        <w:t>n</w:t>
      </w:r>
      <w:r w:rsidRPr="00A84BAE">
        <w:rPr>
          <w:rFonts w:ascii="Garamond" w:hAnsi="Garamond"/>
          <w:b/>
          <w:color w:val="800000"/>
          <w:sz w:val="24"/>
        </w:rPr>
        <w:t>mukaisten tahojen rekistereihin.</w:t>
      </w:r>
      <w:r w:rsidR="00A84BAE">
        <w:rPr>
          <w:rFonts w:ascii="Garamond" w:hAnsi="Garamond"/>
          <w:b/>
          <w:color w:val="800000"/>
          <w:sz w:val="24"/>
        </w:rPr>
        <w:t xml:space="preserve"> Kirjatut tiedot ovat osana tutkimus-, kokeilu- ja kehittämi</w:t>
      </w:r>
      <w:r w:rsidR="00A84BAE">
        <w:rPr>
          <w:rFonts w:ascii="Garamond" w:hAnsi="Garamond"/>
          <w:b/>
          <w:color w:val="800000"/>
          <w:sz w:val="24"/>
        </w:rPr>
        <w:t>s</w:t>
      </w:r>
      <w:r w:rsidR="00A84BAE">
        <w:rPr>
          <w:rFonts w:ascii="Garamond" w:hAnsi="Garamond"/>
          <w:b/>
          <w:color w:val="800000"/>
          <w:sz w:val="24"/>
        </w:rPr>
        <w:t>työn arviointia.</w:t>
      </w:r>
      <w:r w:rsidR="00096AC7">
        <w:rPr>
          <w:rFonts w:ascii="Garamond" w:hAnsi="Garamond"/>
          <w:b/>
          <w:color w:val="800000"/>
          <w:sz w:val="24"/>
        </w:rPr>
        <w:t xml:space="preserve"> </w:t>
      </w:r>
    </w:p>
    <w:p w:rsidR="00353DFB" w:rsidRPr="00EF6DF0" w:rsidRDefault="00353DFB">
      <w:pPr>
        <w:spacing w:line="240" w:lineRule="auto"/>
        <w:rPr>
          <w:rFonts w:ascii="Garamond" w:hAnsi="Garamond"/>
          <w:b/>
          <w:i/>
          <w:color w:val="808080" w:themeColor="background1" w:themeShade="80"/>
          <w:sz w:val="32"/>
          <w:szCs w:val="24"/>
        </w:rPr>
      </w:pPr>
      <w:bookmarkStart w:id="0" w:name="_Toc377390279"/>
    </w:p>
    <w:p w:rsidR="00353DFB" w:rsidRPr="000F1DED" w:rsidRDefault="00A84BAE" w:rsidP="000F1DED">
      <w:pPr>
        <w:spacing w:line="240" w:lineRule="auto"/>
        <w:rPr>
          <w:rFonts w:ascii="Garamond" w:hAnsi="Garamond"/>
          <w:b/>
          <w:color w:val="800000"/>
          <w:sz w:val="32"/>
          <w:szCs w:val="24"/>
        </w:rPr>
      </w:pPr>
      <w:r w:rsidRPr="000F1DED">
        <w:rPr>
          <w:rFonts w:ascii="Garamond" w:hAnsi="Garamond"/>
          <w:b/>
          <w:color w:val="800000"/>
          <w:sz w:val="32"/>
          <w:szCs w:val="24"/>
        </w:rPr>
        <w:t xml:space="preserve">5 </w:t>
      </w:r>
      <w:r w:rsidR="00690C2E" w:rsidRPr="000F1DED">
        <w:rPr>
          <w:rFonts w:ascii="Garamond" w:hAnsi="Garamond"/>
          <w:b/>
          <w:color w:val="800000"/>
          <w:sz w:val="32"/>
          <w:szCs w:val="24"/>
        </w:rPr>
        <w:t>Tutkoke</w:t>
      </w:r>
      <w:r w:rsidRPr="000F1DED">
        <w:rPr>
          <w:rFonts w:ascii="Garamond" w:hAnsi="Garamond"/>
          <w:b/>
          <w:color w:val="800000"/>
          <w:sz w:val="32"/>
          <w:szCs w:val="24"/>
        </w:rPr>
        <w:t>-toiminnan</w:t>
      </w:r>
      <w:r w:rsidR="0090390E" w:rsidRPr="000F1DED">
        <w:rPr>
          <w:rFonts w:ascii="Garamond" w:hAnsi="Garamond"/>
          <w:b/>
          <w:color w:val="800000"/>
          <w:sz w:val="32"/>
          <w:szCs w:val="24"/>
        </w:rPr>
        <w:t xml:space="preserve"> kehittäminen</w:t>
      </w:r>
      <w:bookmarkEnd w:id="0"/>
    </w:p>
    <w:p w:rsidR="00A84BAE" w:rsidRPr="00FC51D8" w:rsidRDefault="00A84BAE" w:rsidP="00FC51D8">
      <w:pPr>
        <w:pStyle w:val="Leipteksti2"/>
        <w:jc w:val="both"/>
        <w:rPr>
          <w:rFonts w:ascii="Garamond" w:hAnsi="Garamond"/>
          <w:b/>
          <w:color w:val="800000"/>
          <w:sz w:val="24"/>
        </w:rPr>
      </w:pPr>
      <w:r w:rsidRPr="00FC51D8">
        <w:rPr>
          <w:rFonts w:ascii="Garamond" w:hAnsi="Garamond"/>
          <w:b/>
          <w:color w:val="800000"/>
          <w:sz w:val="24"/>
        </w:rPr>
        <w:t>Harjoittelukoulussa tapahtuva oppiminen, opettaminen ja ohjattu harjoittelu perustuu tutk</w:t>
      </w:r>
      <w:r w:rsidRPr="00FC51D8">
        <w:rPr>
          <w:rFonts w:ascii="Garamond" w:hAnsi="Garamond"/>
          <w:b/>
          <w:color w:val="800000"/>
          <w:sz w:val="24"/>
        </w:rPr>
        <w:t>i</w:t>
      </w:r>
      <w:r w:rsidRPr="00FC51D8">
        <w:rPr>
          <w:rFonts w:ascii="Garamond" w:hAnsi="Garamond"/>
          <w:b/>
          <w:color w:val="800000"/>
          <w:sz w:val="24"/>
        </w:rPr>
        <w:t>mustietoon, mikä edellyttää toiminnan seuraamista ja kehittämistä tieteen keinoin.</w:t>
      </w:r>
    </w:p>
    <w:p w:rsidR="00353DFB" w:rsidRPr="00FC51D8" w:rsidRDefault="00A84BAE" w:rsidP="00FC51D8">
      <w:pPr>
        <w:pStyle w:val="Leipteksti2"/>
        <w:jc w:val="both"/>
        <w:rPr>
          <w:rFonts w:ascii="Garamond" w:hAnsi="Garamond"/>
          <w:b/>
          <w:color w:val="800000"/>
          <w:sz w:val="24"/>
        </w:rPr>
      </w:pPr>
      <w:r w:rsidRPr="00FC51D8">
        <w:rPr>
          <w:rFonts w:ascii="Garamond" w:hAnsi="Garamond"/>
          <w:b/>
          <w:color w:val="800000"/>
          <w:sz w:val="24"/>
        </w:rPr>
        <w:t xml:space="preserve">Harjoittelukoulujen tutkimuksen, kokeilun ja kehittämisen malli: sen tavoitteet, rakenteet ja toiminta on tarpeen vakiinnuttaa. </w:t>
      </w:r>
      <w:r w:rsidR="000F1DED">
        <w:rPr>
          <w:rFonts w:ascii="Garamond" w:hAnsi="Garamond"/>
          <w:b/>
          <w:color w:val="800000"/>
          <w:sz w:val="24"/>
        </w:rPr>
        <w:t>Siten</w:t>
      </w:r>
      <w:r w:rsidRPr="00FC51D8">
        <w:rPr>
          <w:rFonts w:ascii="Garamond" w:hAnsi="Garamond"/>
          <w:b/>
          <w:color w:val="800000"/>
          <w:sz w:val="24"/>
        </w:rPr>
        <w:t xml:space="preserve"> harjoittelukoulujen toiminta voi jatkua ja edistyä tutk</w:t>
      </w:r>
      <w:r w:rsidRPr="00FC51D8">
        <w:rPr>
          <w:rFonts w:ascii="Garamond" w:hAnsi="Garamond"/>
          <w:b/>
          <w:color w:val="800000"/>
          <w:sz w:val="24"/>
        </w:rPr>
        <w:t>i</w:t>
      </w:r>
      <w:r w:rsidRPr="00FC51D8">
        <w:rPr>
          <w:rFonts w:ascii="Garamond" w:hAnsi="Garamond"/>
          <w:b/>
          <w:color w:val="800000"/>
          <w:sz w:val="24"/>
        </w:rPr>
        <w:t>tun tiedon varassa ajanmukaisesti. Vastavuoroisesti harjoittelukouluista voi nousta toimintap</w:t>
      </w:r>
      <w:r w:rsidRPr="00FC51D8">
        <w:rPr>
          <w:rFonts w:ascii="Garamond" w:hAnsi="Garamond"/>
          <w:b/>
          <w:color w:val="800000"/>
          <w:sz w:val="24"/>
        </w:rPr>
        <w:t>e</w:t>
      </w:r>
      <w:r w:rsidRPr="00FC51D8">
        <w:rPr>
          <w:rFonts w:ascii="Garamond" w:hAnsi="Garamond"/>
          <w:b/>
          <w:color w:val="800000"/>
          <w:sz w:val="24"/>
        </w:rPr>
        <w:t>rusteista tutkimusta, jolloin oppimista ja opettamista eteenpäin vievä vuorovaikutus</w:t>
      </w:r>
      <w:r w:rsidR="00FC51D8" w:rsidRPr="00FC51D8">
        <w:rPr>
          <w:rFonts w:ascii="Garamond" w:hAnsi="Garamond"/>
          <w:b/>
          <w:color w:val="800000"/>
          <w:sz w:val="24"/>
        </w:rPr>
        <w:t xml:space="preserve"> toimii.</w:t>
      </w:r>
    </w:p>
    <w:p w:rsidR="00096AC7" w:rsidRPr="00242303" w:rsidRDefault="00FC51D8" w:rsidP="00096AC7">
      <w:pPr>
        <w:autoSpaceDE w:val="0"/>
        <w:autoSpaceDN w:val="0"/>
        <w:adjustRightInd w:val="0"/>
        <w:spacing w:after="0" w:line="240" w:lineRule="auto"/>
        <w:rPr>
          <w:rFonts w:ascii="Garamond" w:hAnsi="Garamond" w:cs="Arial"/>
          <w:color w:val="FF0000"/>
          <w:sz w:val="24"/>
          <w:szCs w:val="24"/>
          <w:lang w:eastAsia="zh-CN"/>
        </w:rPr>
      </w:pPr>
      <w:r w:rsidRPr="00FC51D8">
        <w:rPr>
          <w:rFonts w:ascii="Garamond" w:hAnsi="Garamond"/>
          <w:b/>
          <w:color w:val="800000"/>
          <w:sz w:val="24"/>
        </w:rPr>
        <w:t>Tulevaisuuden koulu edellyttää tulevaisuuden op</w:t>
      </w:r>
      <w:r w:rsidR="008A4504">
        <w:rPr>
          <w:rFonts w:ascii="Garamond" w:hAnsi="Garamond"/>
          <w:b/>
          <w:color w:val="800000"/>
          <w:sz w:val="24"/>
        </w:rPr>
        <w:t xml:space="preserve">ettajalta ylirajaista toimintaa. Työssä ei voi </w:t>
      </w:r>
      <w:r w:rsidRPr="00FC51D8">
        <w:rPr>
          <w:rFonts w:ascii="Garamond" w:hAnsi="Garamond"/>
          <w:b/>
          <w:color w:val="800000"/>
          <w:sz w:val="24"/>
        </w:rPr>
        <w:t xml:space="preserve"> </w:t>
      </w:r>
      <w:r w:rsidR="00F37C47">
        <w:rPr>
          <w:rFonts w:ascii="Garamond" w:hAnsi="Garamond"/>
          <w:b/>
          <w:color w:val="800000"/>
          <w:sz w:val="24"/>
        </w:rPr>
        <w:t>rajoittua</w:t>
      </w:r>
      <w:r w:rsidRPr="00FC51D8">
        <w:rPr>
          <w:rFonts w:ascii="Garamond" w:hAnsi="Garamond"/>
          <w:b/>
          <w:color w:val="800000"/>
          <w:sz w:val="24"/>
        </w:rPr>
        <w:t xml:space="preserve"> oppia</w:t>
      </w:r>
      <w:r w:rsidR="00F37C47">
        <w:rPr>
          <w:rFonts w:ascii="Garamond" w:hAnsi="Garamond"/>
          <w:b/>
          <w:color w:val="800000"/>
          <w:sz w:val="24"/>
        </w:rPr>
        <w:t>i</w:t>
      </w:r>
      <w:r w:rsidRPr="00FC51D8">
        <w:rPr>
          <w:rFonts w:ascii="Garamond" w:hAnsi="Garamond"/>
          <w:b/>
          <w:color w:val="800000"/>
          <w:sz w:val="24"/>
        </w:rPr>
        <w:t>neisiin, oppijan kulttuuriin, eikä koulun seinien si</w:t>
      </w:r>
      <w:r w:rsidR="008A4504">
        <w:rPr>
          <w:rFonts w:ascii="Garamond" w:hAnsi="Garamond"/>
          <w:b/>
          <w:color w:val="800000"/>
          <w:sz w:val="24"/>
        </w:rPr>
        <w:t>sään. O</w:t>
      </w:r>
      <w:r w:rsidRPr="00FC51D8">
        <w:rPr>
          <w:rFonts w:ascii="Garamond" w:hAnsi="Garamond"/>
          <w:b/>
          <w:color w:val="800000"/>
          <w:sz w:val="24"/>
        </w:rPr>
        <w:t>ppimisen asiantunt</w:t>
      </w:r>
      <w:r w:rsidRPr="00FC51D8">
        <w:rPr>
          <w:rFonts w:ascii="Garamond" w:hAnsi="Garamond"/>
          <w:b/>
          <w:color w:val="800000"/>
          <w:sz w:val="24"/>
        </w:rPr>
        <w:t>i</w:t>
      </w:r>
      <w:r w:rsidRPr="00FC51D8">
        <w:rPr>
          <w:rFonts w:ascii="Garamond" w:hAnsi="Garamond"/>
          <w:b/>
          <w:color w:val="800000"/>
          <w:sz w:val="24"/>
        </w:rPr>
        <w:t>ja</w:t>
      </w:r>
      <w:r w:rsidR="008A4504">
        <w:rPr>
          <w:rFonts w:ascii="Garamond" w:hAnsi="Garamond"/>
          <w:b/>
          <w:color w:val="800000"/>
          <w:sz w:val="24"/>
        </w:rPr>
        <w:t xml:space="preserve">n </w:t>
      </w:r>
      <w:r w:rsidRPr="00FC51D8">
        <w:rPr>
          <w:rFonts w:ascii="Garamond" w:hAnsi="Garamond"/>
          <w:b/>
          <w:color w:val="800000"/>
          <w:sz w:val="24"/>
        </w:rPr>
        <w:t xml:space="preserve">on voitava kehittää osaamistaan myös tutkimuksen keinoin. Opettajan tehtävä sisältää </w:t>
      </w:r>
      <w:r w:rsidRPr="00096AC7">
        <w:rPr>
          <w:rFonts w:ascii="Garamond" w:hAnsi="Garamond"/>
          <w:b/>
          <w:color w:val="800000"/>
          <w:sz w:val="24"/>
        </w:rPr>
        <w:t>lä</w:t>
      </w:r>
      <w:r w:rsidRPr="00096AC7">
        <w:rPr>
          <w:rFonts w:ascii="Garamond" w:hAnsi="Garamond"/>
          <w:b/>
          <w:color w:val="800000"/>
          <w:sz w:val="24"/>
        </w:rPr>
        <w:t>h</w:t>
      </w:r>
      <w:r w:rsidRPr="00096AC7">
        <w:rPr>
          <w:rFonts w:ascii="Garamond" w:hAnsi="Garamond"/>
          <w:b/>
          <w:color w:val="800000"/>
          <w:sz w:val="24"/>
        </w:rPr>
        <w:t>tökohtaisesti tulevaisuusorientaation, siksi opettajantyössä on voitava toimia myös tutkien, kokeillen ja kehittäen kaikkia oppijaa koskettavia ja oppimista edistäviä ilmiöitä. Jotta yhtei</w:t>
      </w:r>
      <w:r w:rsidRPr="00096AC7">
        <w:rPr>
          <w:rFonts w:ascii="Garamond" w:hAnsi="Garamond"/>
          <w:b/>
          <w:color w:val="800000"/>
          <w:sz w:val="24"/>
        </w:rPr>
        <w:t>s</w:t>
      </w:r>
      <w:r w:rsidRPr="00096AC7">
        <w:rPr>
          <w:rFonts w:ascii="Garamond" w:hAnsi="Garamond"/>
          <w:b/>
          <w:color w:val="800000"/>
          <w:sz w:val="24"/>
        </w:rPr>
        <w:t xml:space="preserve">kunta voi hyötyä opettajan kokemuksesta, on </w:t>
      </w:r>
      <w:r w:rsidR="008A4504" w:rsidRPr="00096AC7">
        <w:rPr>
          <w:rFonts w:ascii="Garamond" w:hAnsi="Garamond"/>
          <w:b/>
          <w:color w:val="800000"/>
          <w:sz w:val="24"/>
        </w:rPr>
        <w:t>työtä voitava varioida laadullisesti</w:t>
      </w:r>
      <w:r w:rsidRPr="00096AC7">
        <w:rPr>
          <w:rFonts w:ascii="Garamond" w:hAnsi="Garamond"/>
          <w:b/>
          <w:color w:val="800000"/>
          <w:sz w:val="24"/>
        </w:rPr>
        <w:t xml:space="preserve">. </w:t>
      </w:r>
      <w:r w:rsidR="008A4504" w:rsidRPr="00096AC7">
        <w:rPr>
          <w:rFonts w:ascii="Garamond" w:hAnsi="Garamond"/>
          <w:b/>
          <w:color w:val="800000"/>
          <w:sz w:val="24"/>
        </w:rPr>
        <w:t>Opettajan on saatava myös tutkia.</w:t>
      </w:r>
      <w:r w:rsidR="00096AC7" w:rsidRPr="00096AC7">
        <w:rPr>
          <w:rFonts w:ascii="Garamond" w:hAnsi="Garamond"/>
          <w:b/>
          <w:color w:val="800000"/>
          <w:sz w:val="24"/>
        </w:rPr>
        <w:t xml:space="preserve"> Harjoittelukoulujen yhteinen tutkoke-verkosto on olennainen yhteistyön kanava. </w:t>
      </w:r>
      <w:r w:rsidR="00096AC7" w:rsidRPr="00096AC7">
        <w:rPr>
          <w:rFonts w:ascii="Garamond" w:hAnsi="Garamond" w:cs="Arial"/>
          <w:b/>
          <w:color w:val="800000"/>
          <w:sz w:val="24"/>
          <w:szCs w:val="24"/>
          <w:lang w:eastAsia="zh-CN"/>
        </w:rPr>
        <w:t>Tavoitteena on herättää jatkuva vuoropuhelu kaikkien opettajankoulutuksen ja toim</w:t>
      </w:r>
      <w:r w:rsidR="00096AC7" w:rsidRPr="00096AC7">
        <w:rPr>
          <w:rFonts w:ascii="Garamond" w:hAnsi="Garamond" w:cs="Arial"/>
          <w:b/>
          <w:color w:val="800000"/>
          <w:sz w:val="24"/>
          <w:szCs w:val="24"/>
          <w:lang w:eastAsia="zh-CN"/>
        </w:rPr>
        <w:t>i</w:t>
      </w:r>
      <w:r w:rsidR="00096AC7" w:rsidRPr="00096AC7">
        <w:rPr>
          <w:rFonts w:ascii="Garamond" w:hAnsi="Garamond" w:cs="Arial"/>
          <w:b/>
          <w:color w:val="800000"/>
          <w:sz w:val="24"/>
          <w:szCs w:val="24"/>
          <w:lang w:eastAsia="zh-CN"/>
        </w:rPr>
        <w:t>joiden kanssa.</w:t>
      </w:r>
      <w:r w:rsidR="00096AC7">
        <w:rPr>
          <w:rFonts w:ascii="Garamond" w:hAnsi="Garamond" w:cs="Arial"/>
          <w:color w:val="000000" w:themeColor="text1"/>
          <w:sz w:val="24"/>
          <w:szCs w:val="24"/>
          <w:lang w:eastAsia="zh-CN"/>
        </w:rPr>
        <w:t xml:space="preserve"> </w:t>
      </w:r>
    </w:p>
    <w:p w:rsidR="00690C2E" w:rsidRDefault="00690C2E" w:rsidP="00FC51D8">
      <w:pPr>
        <w:pStyle w:val="Leipteksti2"/>
        <w:jc w:val="both"/>
        <w:rPr>
          <w:rFonts w:ascii="Garamond" w:hAnsi="Garamond"/>
          <w:b/>
          <w:color w:val="800000"/>
          <w:sz w:val="24"/>
        </w:rPr>
      </w:pPr>
    </w:p>
    <w:p w:rsidR="000F1DED" w:rsidRDefault="00690C2E" w:rsidP="00FC51D8">
      <w:pPr>
        <w:pStyle w:val="Leipteksti2"/>
        <w:jc w:val="both"/>
        <w:rPr>
          <w:rFonts w:ascii="Garamond" w:hAnsi="Garamond"/>
          <w:b/>
          <w:color w:val="800000"/>
          <w:sz w:val="24"/>
        </w:rPr>
      </w:pPr>
      <w:r>
        <w:rPr>
          <w:rFonts w:ascii="Garamond" w:hAnsi="Garamond"/>
          <w:b/>
          <w:color w:val="800000"/>
          <w:sz w:val="24"/>
        </w:rPr>
        <w:t>Tämän strategian aikajaksoksi on merkitty 2011–2014. Tutkoke-toiminnan käynnistyessä vo</w:t>
      </w:r>
      <w:r>
        <w:rPr>
          <w:rFonts w:ascii="Garamond" w:hAnsi="Garamond"/>
          <w:b/>
          <w:color w:val="800000"/>
          <w:sz w:val="24"/>
        </w:rPr>
        <w:t>i</w:t>
      </w:r>
      <w:r>
        <w:rPr>
          <w:rFonts w:ascii="Garamond" w:hAnsi="Garamond"/>
          <w:b/>
          <w:color w:val="800000"/>
          <w:sz w:val="24"/>
        </w:rPr>
        <w:t xml:space="preserve">daan strategiaa </w:t>
      </w:r>
      <w:r w:rsidR="000F1DED">
        <w:rPr>
          <w:rFonts w:ascii="Garamond" w:hAnsi="Garamond"/>
          <w:b/>
          <w:color w:val="800000"/>
          <w:sz w:val="24"/>
        </w:rPr>
        <w:t xml:space="preserve">vielä </w:t>
      </w:r>
      <w:r w:rsidR="00834CD5">
        <w:rPr>
          <w:rFonts w:ascii="Garamond" w:hAnsi="Garamond"/>
          <w:b/>
          <w:color w:val="800000"/>
          <w:sz w:val="24"/>
        </w:rPr>
        <w:t>päivittää</w:t>
      </w:r>
      <w:r>
        <w:rPr>
          <w:rFonts w:ascii="Garamond" w:hAnsi="Garamond"/>
          <w:b/>
          <w:color w:val="800000"/>
          <w:sz w:val="24"/>
        </w:rPr>
        <w:t>.</w:t>
      </w:r>
      <w:r w:rsidR="000F1DED">
        <w:rPr>
          <w:rFonts w:ascii="Garamond" w:hAnsi="Garamond"/>
          <w:b/>
          <w:color w:val="800000"/>
          <w:sz w:val="24"/>
        </w:rPr>
        <w:t xml:space="preserve"> Tutkoke-toiminta kuuluu Turun yliopiston laatutyön piiriin. </w:t>
      </w:r>
    </w:p>
    <w:p w:rsidR="000F1DED" w:rsidRDefault="000F1DED" w:rsidP="00FC51D8">
      <w:pPr>
        <w:pStyle w:val="Leipteksti2"/>
        <w:jc w:val="both"/>
        <w:rPr>
          <w:rFonts w:ascii="Garamond" w:hAnsi="Garamond"/>
          <w:b/>
          <w:color w:val="800000"/>
          <w:sz w:val="24"/>
        </w:rPr>
      </w:pPr>
    </w:p>
    <w:p w:rsidR="000F1DED" w:rsidRDefault="000F1DED" w:rsidP="00FC51D8">
      <w:pPr>
        <w:pStyle w:val="Leipteksti2"/>
        <w:jc w:val="both"/>
        <w:rPr>
          <w:rFonts w:ascii="Garamond" w:hAnsi="Garamond"/>
          <w:b/>
          <w:color w:val="800000"/>
          <w:sz w:val="24"/>
        </w:rPr>
      </w:pPr>
      <w:r>
        <w:rPr>
          <w:rFonts w:ascii="Garamond" w:hAnsi="Garamond"/>
          <w:b/>
          <w:color w:val="800000"/>
          <w:sz w:val="24"/>
        </w:rPr>
        <w:t>Turussa 30.12.2010</w:t>
      </w:r>
    </w:p>
    <w:p w:rsidR="00834CD5" w:rsidRDefault="000F1DED" w:rsidP="00FC51D8">
      <w:pPr>
        <w:pStyle w:val="Leipteksti2"/>
        <w:jc w:val="both"/>
        <w:rPr>
          <w:rFonts w:ascii="Garamond" w:hAnsi="Garamond"/>
          <w:b/>
          <w:color w:val="800000"/>
          <w:sz w:val="24"/>
        </w:rPr>
      </w:pPr>
      <w:r>
        <w:rPr>
          <w:rFonts w:ascii="Garamond" w:hAnsi="Garamond"/>
          <w:b/>
          <w:color w:val="800000"/>
          <w:sz w:val="24"/>
        </w:rPr>
        <w:t>Pirjo Mikkola, Mervi Hiilovaara-Teijo</w:t>
      </w:r>
    </w:p>
    <w:p w:rsidR="0090390E" w:rsidRPr="008A4504" w:rsidRDefault="00834CD5" w:rsidP="00FC51D8">
      <w:pPr>
        <w:pStyle w:val="Leipteksti2"/>
        <w:jc w:val="both"/>
        <w:rPr>
          <w:rFonts w:ascii="Garamond" w:hAnsi="Garamond"/>
          <w:b/>
          <w:color w:val="800000"/>
          <w:sz w:val="24"/>
        </w:rPr>
      </w:pPr>
      <w:r>
        <w:rPr>
          <w:rFonts w:ascii="Garamond" w:hAnsi="Garamond"/>
          <w:b/>
          <w:color w:val="800000"/>
          <w:sz w:val="24"/>
        </w:rPr>
        <w:t>Turun normaalikoulun tutkoke-koordinaattorit</w:t>
      </w:r>
    </w:p>
    <w:sectPr w:rsidR="0090390E" w:rsidRPr="008A4504" w:rsidSect="00353DFB">
      <w:footerReference w:type="default" r:id="rId7"/>
      <w:pgSz w:w="11906" w:h="16838"/>
      <w:pgMar w:top="1417" w:right="1134" w:bottom="1417" w:left="1134" w:gutter="0"/>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DD2FB2" w:rsidRDefault="00DD2FB2">
      <w:pPr>
        <w:spacing w:after="0" w:line="240" w:lineRule="auto"/>
      </w:pPr>
      <w:r>
        <w:separator/>
      </w:r>
    </w:p>
  </w:endnote>
  <w:endnote w:type="continuationSeparator" w:id="1">
    <w:p w:rsidR="00DD2FB2" w:rsidRDefault="00DD2F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swiss"/>
    <w:pitch w:val="variable"/>
    <w:sig w:usb0="E1002AFF" w:usb1="C000605B" w:usb2="00000029" w:usb3="00000000" w:csb0="000101FF" w:csb1="00000000"/>
  </w:font>
  <w:font w:name="Garamond">
    <w:panose1 w:val="02020404030301010803"/>
    <w:charset w:val="00"/>
    <w:family w:val="auto"/>
    <w:pitch w:val="variable"/>
    <w:sig w:usb0="00000003" w:usb1="00000000" w:usb2="00000000" w:usb3="00000000" w:csb0="00000001" w:csb1="00000000"/>
  </w:font>
  <w:font w:name="GillSansMT">
    <w:panose1 w:val="00000000000000000000"/>
    <w:charset w:val="00"/>
    <w:family w:val="swiss"/>
    <w:notTrueType/>
    <w:pitch w:val="default"/>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8D3D47" w:rsidRDefault="008D26AB">
    <w:pPr>
      <w:pStyle w:val="Alatunniste"/>
      <w:jc w:val="right"/>
    </w:pPr>
    <w:fldSimple w:instr=" PAGE   \* MERGEFORMAT ">
      <w:r w:rsidR="009871D7">
        <w:rPr>
          <w:noProof/>
        </w:rPr>
        <w:t>4</w:t>
      </w:r>
    </w:fldSimple>
  </w:p>
  <w:p w:rsidR="008D3D47" w:rsidRDefault="008D3D47">
    <w:pPr>
      <w:pStyle w:val="Alatunniste"/>
    </w:pP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DD2FB2" w:rsidRDefault="00DD2FB2">
      <w:pPr>
        <w:spacing w:after="0" w:line="240" w:lineRule="auto"/>
      </w:pPr>
      <w:r>
        <w:separator/>
      </w:r>
    </w:p>
  </w:footnote>
  <w:footnote w:type="continuationSeparator" w:id="1">
    <w:p w:rsidR="00DD2FB2" w:rsidRDefault="00DD2FB2">
      <w:pPr>
        <w:spacing w:after="0" w:line="240" w:lineRule="auto"/>
      </w:pPr>
      <w:r>
        <w:continuationSeparator/>
      </w:r>
    </w:p>
  </w:footnote>
</w:footnote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1FD6316"/>
    <w:multiLevelType w:val="hybridMultilevel"/>
    <w:tmpl w:val="3000C636"/>
    <w:lvl w:ilvl="0" w:tplc="04090001">
      <w:start w:val="1"/>
      <w:numFmt w:val="bullet"/>
      <w:lvlText w:val=""/>
      <w:lvlJc w:val="left"/>
      <w:pPr>
        <w:ind w:left="2024" w:hanging="360"/>
      </w:pPr>
      <w:rPr>
        <w:rFonts w:ascii="Symbol" w:hAnsi="Symbol" w:hint="default"/>
      </w:rPr>
    </w:lvl>
    <w:lvl w:ilvl="1" w:tplc="04090003" w:tentative="1">
      <w:start w:val="1"/>
      <w:numFmt w:val="bullet"/>
      <w:lvlText w:val="o"/>
      <w:lvlJc w:val="left"/>
      <w:pPr>
        <w:ind w:left="2744" w:hanging="360"/>
      </w:pPr>
      <w:rPr>
        <w:rFonts w:ascii="Courier New" w:hAnsi="Courier New" w:hint="default"/>
      </w:rPr>
    </w:lvl>
    <w:lvl w:ilvl="2" w:tplc="04090005" w:tentative="1">
      <w:start w:val="1"/>
      <w:numFmt w:val="bullet"/>
      <w:lvlText w:val=""/>
      <w:lvlJc w:val="left"/>
      <w:pPr>
        <w:ind w:left="3464" w:hanging="360"/>
      </w:pPr>
      <w:rPr>
        <w:rFonts w:ascii="Wingdings" w:hAnsi="Wingdings" w:hint="default"/>
      </w:rPr>
    </w:lvl>
    <w:lvl w:ilvl="3" w:tplc="04090001" w:tentative="1">
      <w:start w:val="1"/>
      <w:numFmt w:val="bullet"/>
      <w:lvlText w:val=""/>
      <w:lvlJc w:val="left"/>
      <w:pPr>
        <w:ind w:left="4184" w:hanging="360"/>
      </w:pPr>
      <w:rPr>
        <w:rFonts w:ascii="Symbol" w:hAnsi="Symbol" w:hint="default"/>
      </w:rPr>
    </w:lvl>
    <w:lvl w:ilvl="4" w:tplc="04090003" w:tentative="1">
      <w:start w:val="1"/>
      <w:numFmt w:val="bullet"/>
      <w:lvlText w:val="o"/>
      <w:lvlJc w:val="left"/>
      <w:pPr>
        <w:ind w:left="4904" w:hanging="360"/>
      </w:pPr>
      <w:rPr>
        <w:rFonts w:ascii="Courier New" w:hAnsi="Courier New" w:hint="default"/>
      </w:rPr>
    </w:lvl>
    <w:lvl w:ilvl="5" w:tplc="04090005" w:tentative="1">
      <w:start w:val="1"/>
      <w:numFmt w:val="bullet"/>
      <w:lvlText w:val=""/>
      <w:lvlJc w:val="left"/>
      <w:pPr>
        <w:ind w:left="5624" w:hanging="360"/>
      </w:pPr>
      <w:rPr>
        <w:rFonts w:ascii="Wingdings" w:hAnsi="Wingdings" w:hint="default"/>
      </w:rPr>
    </w:lvl>
    <w:lvl w:ilvl="6" w:tplc="04090001" w:tentative="1">
      <w:start w:val="1"/>
      <w:numFmt w:val="bullet"/>
      <w:lvlText w:val=""/>
      <w:lvlJc w:val="left"/>
      <w:pPr>
        <w:ind w:left="6344" w:hanging="360"/>
      </w:pPr>
      <w:rPr>
        <w:rFonts w:ascii="Symbol" w:hAnsi="Symbol" w:hint="default"/>
      </w:rPr>
    </w:lvl>
    <w:lvl w:ilvl="7" w:tplc="04090003" w:tentative="1">
      <w:start w:val="1"/>
      <w:numFmt w:val="bullet"/>
      <w:lvlText w:val="o"/>
      <w:lvlJc w:val="left"/>
      <w:pPr>
        <w:ind w:left="7064" w:hanging="360"/>
      </w:pPr>
      <w:rPr>
        <w:rFonts w:ascii="Courier New" w:hAnsi="Courier New" w:hint="default"/>
      </w:rPr>
    </w:lvl>
    <w:lvl w:ilvl="8" w:tplc="04090005" w:tentative="1">
      <w:start w:val="1"/>
      <w:numFmt w:val="bullet"/>
      <w:lvlText w:val=""/>
      <w:lvlJc w:val="left"/>
      <w:pPr>
        <w:ind w:left="7784" w:hanging="360"/>
      </w:pPr>
      <w:rPr>
        <w:rFonts w:ascii="Wingdings" w:hAnsi="Wingdings" w:hint="default"/>
      </w:rPr>
    </w:lvl>
  </w:abstractNum>
  <w:abstractNum w:abstractNumId="1">
    <w:nsid w:val="02563B2E"/>
    <w:multiLevelType w:val="hybridMultilevel"/>
    <w:tmpl w:val="031CC2E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nsid w:val="0C2C292E"/>
    <w:multiLevelType w:val="hybridMultilevel"/>
    <w:tmpl w:val="052EF9F0"/>
    <w:lvl w:ilvl="0" w:tplc="040B0001">
      <w:start w:val="1"/>
      <w:numFmt w:val="bullet"/>
      <w:lvlText w:val=""/>
      <w:lvlJc w:val="left"/>
      <w:pPr>
        <w:ind w:left="765" w:hanging="360"/>
      </w:pPr>
      <w:rPr>
        <w:rFonts w:ascii="Symbol" w:hAnsi="Symbol" w:hint="default"/>
      </w:rPr>
    </w:lvl>
    <w:lvl w:ilvl="1" w:tplc="040B0003" w:tentative="1">
      <w:start w:val="1"/>
      <w:numFmt w:val="bullet"/>
      <w:lvlText w:val="o"/>
      <w:lvlJc w:val="left"/>
      <w:pPr>
        <w:ind w:left="1485" w:hanging="360"/>
      </w:pPr>
      <w:rPr>
        <w:rFonts w:ascii="Courier New" w:hAnsi="Courier New" w:cs="Courier New" w:hint="default"/>
      </w:rPr>
    </w:lvl>
    <w:lvl w:ilvl="2" w:tplc="040B0005" w:tentative="1">
      <w:start w:val="1"/>
      <w:numFmt w:val="bullet"/>
      <w:lvlText w:val=""/>
      <w:lvlJc w:val="left"/>
      <w:pPr>
        <w:ind w:left="2205" w:hanging="360"/>
      </w:pPr>
      <w:rPr>
        <w:rFonts w:ascii="Wingdings" w:hAnsi="Wingdings" w:hint="default"/>
      </w:rPr>
    </w:lvl>
    <w:lvl w:ilvl="3" w:tplc="040B0001" w:tentative="1">
      <w:start w:val="1"/>
      <w:numFmt w:val="bullet"/>
      <w:lvlText w:val=""/>
      <w:lvlJc w:val="left"/>
      <w:pPr>
        <w:ind w:left="2925" w:hanging="360"/>
      </w:pPr>
      <w:rPr>
        <w:rFonts w:ascii="Symbol" w:hAnsi="Symbol" w:hint="default"/>
      </w:rPr>
    </w:lvl>
    <w:lvl w:ilvl="4" w:tplc="040B0003" w:tentative="1">
      <w:start w:val="1"/>
      <w:numFmt w:val="bullet"/>
      <w:lvlText w:val="o"/>
      <w:lvlJc w:val="left"/>
      <w:pPr>
        <w:ind w:left="3645" w:hanging="360"/>
      </w:pPr>
      <w:rPr>
        <w:rFonts w:ascii="Courier New" w:hAnsi="Courier New" w:cs="Courier New" w:hint="default"/>
      </w:rPr>
    </w:lvl>
    <w:lvl w:ilvl="5" w:tplc="040B0005" w:tentative="1">
      <w:start w:val="1"/>
      <w:numFmt w:val="bullet"/>
      <w:lvlText w:val=""/>
      <w:lvlJc w:val="left"/>
      <w:pPr>
        <w:ind w:left="4365" w:hanging="360"/>
      </w:pPr>
      <w:rPr>
        <w:rFonts w:ascii="Wingdings" w:hAnsi="Wingdings" w:hint="default"/>
      </w:rPr>
    </w:lvl>
    <w:lvl w:ilvl="6" w:tplc="040B0001" w:tentative="1">
      <w:start w:val="1"/>
      <w:numFmt w:val="bullet"/>
      <w:lvlText w:val=""/>
      <w:lvlJc w:val="left"/>
      <w:pPr>
        <w:ind w:left="5085" w:hanging="360"/>
      </w:pPr>
      <w:rPr>
        <w:rFonts w:ascii="Symbol" w:hAnsi="Symbol" w:hint="default"/>
      </w:rPr>
    </w:lvl>
    <w:lvl w:ilvl="7" w:tplc="040B0003" w:tentative="1">
      <w:start w:val="1"/>
      <w:numFmt w:val="bullet"/>
      <w:lvlText w:val="o"/>
      <w:lvlJc w:val="left"/>
      <w:pPr>
        <w:ind w:left="5805" w:hanging="360"/>
      </w:pPr>
      <w:rPr>
        <w:rFonts w:ascii="Courier New" w:hAnsi="Courier New" w:cs="Courier New" w:hint="default"/>
      </w:rPr>
    </w:lvl>
    <w:lvl w:ilvl="8" w:tplc="040B0005" w:tentative="1">
      <w:start w:val="1"/>
      <w:numFmt w:val="bullet"/>
      <w:lvlText w:val=""/>
      <w:lvlJc w:val="left"/>
      <w:pPr>
        <w:ind w:left="6525" w:hanging="360"/>
      </w:pPr>
      <w:rPr>
        <w:rFonts w:ascii="Wingdings" w:hAnsi="Wingdings" w:hint="default"/>
      </w:rPr>
    </w:lvl>
  </w:abstractNum>
  <w:abstractNum w:abstractNumId="3">
    <w:nsid w:val="0EB5775E"/>
    <w:multiLevelType w:val="hybridMultilevel"/>
    <w:tmpl w:val="3FB8DCDE"/>
    <w:lvl w:ilvl="0" w:tplc="04090001">
      <w:start w:val="1"/>
      <w:numFmt w:val="bullet"/>
      <w:lvlText w:val=""/>
      <w:lvlJc w:val="left"/>
      <w:pPr>
        <w:ind w:left="2024" w:hanging="360"/>
      </w:pPr>
      <w:rPr>
        <w:rFonts w:ascii="Symbol" w:hAnsi="Symbol" w:hint="default"/>
      </w:rPr>
    </w:lvl>
    <w:lvl w:ilvl="1" w:tplc="04090003" w:tentative="1">
      <w:start w:val="1"/>
      <w:numFmt w:val="bullet"/>
      <w:lvlText w:val="o"/>
      <w:lvlJc w:val="left"/>
      <w:pPr>
        <w:ind w:left="2744" w:hanging="360"/>
      </w:pPr>
      <w:rPr>
        <w:rFonts w:ascii="Courier New" w:hAnsi="Courier New" w:hint="default"/>
      </w:rPr>
    </w:lvl>
    <w:lvl w:ilvl="2" w:tplc="04090005" w:tentative="1">
      <w:start w:val="1"/>
      <w:numFmt w:val="bullet"/>
      <w:lvlText w:val=""/>
      <w:lvlJc w:val="left"/>
      <w:pPr>
        <w:ind w:left="3464" w:hanging="360"/>
      </w:pPr>
      <w:rPr>
        <w:rFonts w:ascii="Wingdings" w:hAnsi="Wingdings" w:hint="default"/>
      </w:rPr>
    </w:lvl>
    <w:lvl w:ilvl="3" w:tplc="04090001" w:tentative="1">
      <w:start w:val="1"/>
      <w:numFmt w:val="bullet"/>
      <w:lvlText w:val=""/>
      <w:lvlJc w:val="left"/>
      <w:pPr>
        <w:ind w:left="4184" w:hanging="360"/>
      </w:pPr>
      <w:rPr>
        <w:rFonts w:ascii="Symbol" w:hAnsi="Symbol" w:hint="default"/>
      </w:rPr>
    </w:lvl>
    <w:lvl w:ilvl="4" w:tplc="04090003" w:tentative="1">
      <w:start w:val="1"/>
      <w:numFmt w:val="bullet"/>
      <w:lvlText w:val="o"/>
      <w:lvlJc w:val="left"/>
      <w:pPr>
        <w:ind w:left="4904" w:hanging="360"/>
      </w:pPr>
      <w:rPr>
        <w:rFonts w:ascii="Courier New" w:hAnsi="Courier New" w:hint="default"/>
      </w:rPr>
    </w:lvl>
    <w:lvl w:ilvl="5" w:tplc="04090005" w:tentative="1">
      <w:start w:val="1"/>
      <w:numFmt w:val="bullet"/>
      <w:lvlText w:val=""/>
      <w:lvlJc w:val="left"/>
      <w:pPr>
        <w:ind w:left="5624" w:hanging="360"/>
      </w:pPr>
      <w:rPr>
        <w:rFonts w:ascii="Wingdings" w:hAnsi="Wingdings" w:hint="default"/>
      </w:rPr>
    </w:lvl>
    <w:lvl w:ilvl="6" w:tplc="04090001" w:tentative="1">
      <w:start w:val="1"/>
      <w:numFmt w:val="bullet"/>
      <w:lvlText w:val=""/>
      <w:lvlJc w:val="left"/>
      <w:pPr>
        <w:ind w:left="6344" w:hanging="360"/>
      </w:pPr>
      <w:rPr>
        <w:rFonts w:ascii="Symbol" w:hAnsi="Symbol" w:hint="default"/>
      </w:rPr>
    </w:lvl>
    <w:lvl w:ilvl="7" w:tplc="04090003" w:tentative="1">
      <w:start w:val="1"/>
      <w:numFmt w:val="bullet"/>
      <w:lvlText w:val="o"/>
      <w:lvlJc w:val="left"/>
      <w:pPr>
        <w:ind w:left="7064" w:hanging="360"/>
      </w:pPr>
      <w:rPr>
        <w:rFonts w:ascii="Courier New" w:hAnsi="Courier New" w:hint="default"/>
      </w:rPr>
    </w:lvl>
    <w:lvl w:ilvl="8" w:tplc="04090005" w:tentative="1">
      <w:start w:val="1"/>
      <w:numFmt w:val="bullet"/>
      <w:lvlText w:val=""/>
      <w:lvlJc w:val="left"/>
      <w:pPr>
        <w:ind w:left="7784" w:hanging="360"/>
      </w:pPr>
      <w:rPr>
        <w:rFonts w:ascii="Wingdings" w:hAnsi="Wingdings" w:hint="default"/>
      </w:rPr>
    </w:lvl>
  </w:abstractNum>
  <w:abstractNum w:abstractNumId="4">
    <w:nsid w:val="0F42193A"/>
    <w:multiLevelType w:val="hybridMultilevel"/>
    <w:tmpl w:val="0F9C141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nsid w:val="1F1776C6"/>
    <w:multiLevelType w:val="hybridMultilevel"/>
    <w:tmpl w:val="AA2E442C"/>
    <w:lvl w:ilvl="0" w:tplc="04090001">
      <w:start w:val="1"/>
      <w:numFmt w:val="bullet"/>
      <w:lvlText w:val=""/>
      <w:lvlJc w:val="left"/>
      <w:pPr>
        <w:ind w:left="2024" w:hanging="360"/>
      </w:pPr>
      <w:rPr>
        <w:rFonts w:ascii="Symbol" w:hAnsi="Symbol" w:hint="default"/>
      </w:rPr>
    </w:lvl>
    <w:lvl w:ilvl="1" w:tplc="04090003" w:tentative="1">
      <w:start w:val="1"/>
      <w:numFmt w:val="bullet"/>
      <w:lvlText w:val="o"/>
      <w:lvlJc w:val="left"/>
      <w:pPr>
        <w:ind w:left="2744" w:hanging="360"/>
      </w:pPr>
      <w:rPr>
        <w:rFonts w:ascii="Courier New" w:hAnsi="Courier New" w:hint="default"/>
      </w:rPr>
    </w:lvl>
    <w:lvl w:ilvl="2" w:tplc="04090005" w:tentative="1">
      <w:start w:val="1"/>
      <w:numFmt w:val="bullet"/>
      <w:lvlText w:val=""/>
      <w:lvlJc w:val="left"/>
      <w:pPr>
        <w:ind w:left="3464" w:hanging="360"/>
      </w:pPr>
      <w:rPr>
        <w:rFonts w:ascii="Wingdings" w:hAnsi="Wingdings" w:hint="default"/>
      </w:rPr>
    </w:lvl>
    <w:lvl w:ilvl="3" w:tplc="04090001" w:tentative="1">
      <w:start w:val="1"/>
      <w:numFmt w:val="bullet"/>
      <w:lvlText w:val=""/>
      <w:lvlJc w:val="left"/>
      <w:pPr>
        <w:ind w:left="4184" w:hanging="360"/>
      </w:pPr>
      <w:rPr>
        <w:rFonts w:ascii="Symbol" w:hAnsi="Symbol" w:hint="default"/>
      </w:rPr>
    </w:lvl>
    <w:lvl w:ilvl="4" w:tplc="04090003" w:tentative="1">
      <w:start w:val="1"/>
      <w:numFmt w:val="bullet"/>
      <w:lvlText w:val="o"/>
      <w:lvlJc w:val="left"/>
      <w:pPr>
        <w:ind w:left="4904" w:hanging="360"/>
      </w:pPr>
      <w:rPr>
        <w:rFonts w:ascii="Courier New" w:hAnsi="Courier New" w:hint="default"/>
      </w:rPr>
    </w:lvl>
    <w:lvl w:ilvl="5" w:tplc="04090005" w:tentative="1">
      <w:start w:val="1"/>
      <w:numFmt w:val="bullet"/>
      <w:lvlText w:val=""/>
      <w:lvlJc w:val="left"/>
      <w:pPr>
        <w:ind w:left="5624" w:hanging="360"/>
      </w:pPr>
      <w:rPr>
        <w:rFonts w:ascii="Wingdings" w:hAnsi="Wingdings" w:hint="default"/>
      </w:rPr>
    </w:lvl>
    <w:lvl w:ilvl="6" w:tplc="04090001" w:tentative="1">
      <w:start w:val="1"/>
      <w:numFmt w:val="bullet"/>
      <w:lvlText w:val=""/>
      <w:lvlJc w:val="left"/>
      <w:pPr>
        <w:ind w:left="6344" w:hanging="360"/>
      </w:pPr>
      <w:rPr>
        <w:rFonts w:ascii="Symbol" w:hAnsi="Symbol" w:hint="default"/>
      </w:rPr>
    </w:lvl>
    <w:lvl w:ilvl="7" w:tplc="04090003" w:tentative="1">
      <w:start w:val="1"/>
      <w:numFmt w:val="bullet"/>
      <w:lvlText w:val="o"/>
      <w:lvlJc w:val="left"/>
      <w:pPr>
        <w:ind w:left="7064" w:hanging="360"/>
      </w:pPr>
      <w:rPr>
        <w:rFonts w:ascii="Courier New" w:hAnsi="Courier New" w:hint="default"/>
      </w:rPr>
    </w:lvl>
    <w:lvl w:ilvl="8" w:tplc="04090005" w:tentative="1">
      <w:start w:val="1"/>
      <w:numFmt w:val="bullet"/>
      <w:lvlText w:val=""/>
      <w:lvlJc w:val="left"/>
      <w:pPr>
        <w:ind w:left="7784" w:hanging="360"/>
      </w:pPr>
      <w:rPr>
        <w:rFonts w:ascii="Wingdings" w:hAnsi="Wingdings" w:hint="default"/>
      </w:rPr>
    </w:lvl>
  </w:abstractNum>
  <w:abstractNum w:abstractNumId="6">
    <w:nsid w:val="24866A7C"/>
    <w:multiLevelType w:val="hybridMultilevel"/>
    <w:tmpl w:val="DE6C78B2"/>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nsid w:val="27354D2B"/>
    <w:multiLevelType w:val="hybridMultilevel"/>
    <w:tmpl w:val="756ACFC2"/>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nsid w:val="3A133AE6"/>
    <w:multiLevelType w:val="hybridMultilevel"/>
    <w:tmpl w:val="6E18EC86"/>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nsid w:val="5928269C"/>
    <w:multiLevelType w:val="hybridMultilevel"/>
    <w:tmpl w:val="0A302E82"/>
    <w:lvl w:ilvl="0" w:tplc="04090001">
      <w:start w:val="1"/>
      <w:numFmt w:val="bullet"/>
      <w:lvlText w:val=""/>
      <w:lvlJc w:val="left"/>
      <w:pPr>
        <w:ind w:left="2024" w:hanging="360"/>
      </w:pPr>
      <w:rPr>
        <w:rFonts w:ascii="Symbol" w:hAnsi="Symbol" w:hint="default"/>
      </w:rPr>
    </w:lvl>
    <w:lvl w:ilvl="1" w:tplc="04090003" w:tentative="1">
      <w:start w:val="1"/>
      <w:numFmt w:val="bullet"/>
      <w:lvlText w:val="o"/>
      <w:lvlJc w:val="left"/>
      <w:pPr>
        <w:ind w:left="2744" w:hanging="360"/>
      </w:pPr>
      <w:rPr>
        <w:rFonts w:ascii="Courier New" w:hAnsi="Courier New" w:hint="default"/>
      </w:rPr>
    </w:lvl>
    <w:lvl w:ilvl="2" w:tplc="04090005" w:tentative="1">
      <w:start w:val="1"/>
      <w:numFmt w:val="bullet"/>
      <w:lvlText w:val=""/>
      <w:lvlJc w:val="left"/>
      <w:pPr>
        <w:ind w:left="3464" w:hanging="360"/>
      </w:pPr>
      <w:rPr>
        <w:rFonts w:ascii="Wingdings" w:hAnsi="Wingdings" w:hint="default"/>
      </w:rPr>
    </w:lvl>
    <w:lvl w:ilvl="3" w:tplc="04090001" w:tentative="1">
      <w:start w:val="1"/>
      <w:numFmt w:val="bullet"/>
      <w:lvlText w:val=""/>
      <w:lvlJc w:val="left"/>
      <w:pPr>
        <w:ind w:left="4184" w:hanging="360"/>
      </w:pPr>
      <w:rPr>
        <w:rFonts w:ascii="Symbol" w:hAnsi="Symbol" w:hint="default"/>
      </w:rPr>
    </w:lvl>
    <w:lvl w:ilvl="4" w:tplc="04090003" w:tentative="1">
      <w:start w:val="1"/>
      <w:numFmt w:val="bullet"/>
      <w:lvlText w:val="o"/>
      <w:lvlJc w:val="left"/>
      <w:pPr>
        <w:ind w:left="4904" w:hanging="360"/>
      </w:pPr>
      <w:rPr>
        <w:rFonts w:ascii="Courier New" w:hAnsi="Courier New" w:hint="default"/>
      </w:rPr>
    </w:lvl>
    <w:lvl w:ilvl="5" w:tplc="04090005" w:tentative="1">
      <w:start w:val="1"/>
      <w:numFmt w:val="bullet"/>
      <w:lvlText w:val=""/>
      <w:lvlJc w:val="left"/>
      <w:pPr>
        <w:ind w:left="5624" w:hanging="360"/>
      </w:pPr>
      <w:rPr>
        <w:rFonts w:ascii="Wingdings" w:hAnsi="Wingdings" w:hint="default"/>
      </w:rPr>
    </w:lvl>
    <w:lvl w:ilvl="6" w:tplc="04090001" w:tentative="1">
      <w:start w:val="1"/>
      <w:numFmt w:val="bullet"/>
      <w:lvlText w:val=""/>
      <w:lvlJc w:val="left"/>
      <w:pPr>
        <w:ind w:left="6344" w:hanging="360"/>
      </w:pPr>
      <w:rPr>
        <w:rFonts w:ascii="Symbol" w:hAnsi="Symbol" w:hint="default"/>
      </w:rPr>
    </w:lvl>
    <w:lvl w:ilvl="7" w:tplc="04090003" w:tentative="1">
      <w:start w:val="1"/>
      <w:numFmt w:val="bullet"/>
      <w:lvlText w:val="o"/>
      <w:lvlJc w:val="left"/>
      <w:pPr>
        <w:ind w:left="7064" w:hanging="360"/>
      </w:pPr>
      <w:rPr>
        <w:rFonts w:ascii="Courier New" w:hAnsi="Courier New" w:hint="default"/>
      </w:rPr>
    </w:lvl>
    <w:lvl w:ilvl="8" w:tplc="04090005" w:tentative="1">
      <w:start w:val="1"/>
      <w:numFmt w:val="bullet"/>
      <w:lvlText w:val=""/>
      <w:lvlJc w:val="left"/>
      <w:pPr>
        <w:ind w:left="7784" w:hanging="360"/>
      </w:pPr>
      <w:rPr>
        <w:rFonts w:ascii="Wingdings" w:hAnsi="Wingdings" w:hint="default"/>
      </w:rPr>
    </w:lvl>
  </w:abstractNum>
  <w:abstractNum w:abstractNumId="10">
    <w:nsid w:val="6FA26901"/>
    <w:multiLevelType w:val="hybridMultilevel"/>
    <w:tmpl w:val="35742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3E738CE"/>
    <w:multiLevelType w:val="hybridMultilevel"/>
    <w:tmpl w:val="79D66A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8B63BAB"/>
    <w:multiLevelType w:val="hybridMultilevel"/>
    <w:tmpl w:val="99C80D2A"/>
    <w:lvl w:ilvl="0" w:tplc="04090001">
      <w:start w:val="1"/>
      <w:numFmt w:val="bullet"/>
      <w:lvlText w:val=""/>
      <w:lvlJc w:val="left"/>
      <w:pPr>
        <w:ind w:left="2024" w:hanging="360"/>
      </w:pPr>
      <w:rPr>
        <w:rFonts w:ascii="Symbol" w:hAnsi="Symbol" w:hint="default"/>
      </w:rPr>
    </w:lvl>
    <w:lvl w:ilvl="1" w:tplc="04090003" w:tentative="1">
      <w:start w:val="1"/>
      <w:numFmt w:val="bullet"/>
      <w:lvlText w:val="o"/>
      <w:lvlJc w:val="left"/>
      <w:pPr>
        <w:ind w:left="2744" w:hanging="360"/>
      </w:pPr>
      <w:rPr>
        <w:rFonts w:ascii="Courier New" w:hAnsi="Courier New" w:hint="default"/>
      </w:rPr>
    </w:lvl>
    <w:lvl w:ilvl="2" w:tplc="04090005" w:tentative="1">
      <w:start w:val="1"/>
      <w:numFmt w:val="bullet"/>
      <w:lvlText w:val=""/>
      <w:lvlJc w:val="left"/>
      <w:pPr>
        <w:ind w:left="3464" w:hanging="360"/>
      </w:pPr>
      <w:rPr>
        <w:rFonts w:ascii="Wingdings" w:hAnsi="Wingdings" w:hint="default"/>
      </w:rPr>
    </w:lvl>
    <w:lvl w:ilvl="3" w:tplc="04090001" w:tentative="1">
      <w:start w:val="1"/>
      <w:numFmt w:val="bullet"/>
      <w:lvlText w:val=""/>
      <w:lvlJc w:val="left"/>
      <w:pPr>
        <w:ind w:left="4184" w:hanging="360"/>
      </w:pPr>
      <w:rPr>
        <w:rFonts w:ascii="Symbol" w:hAnsi="Symbol" w:hint="default"/>
      </w:rPr>
    </w:lvl>
    <w:lvl w:ilvl="4" w:tplc="04090003" w:tentative="1">
      <w:start w:val="1"/>
      <w:numFmt w:val="bullet"/>
      <w:lvlText w:val="o"/>
      <w:lvlJc w:val="left"/>
      <w:pPr>
        <w:ind w:left="4904" w:hanging="360"/>
      </w:pPr>
      <w:rPr>
        <w:rFonts w:ascii="Courier New" w:hAnsi="Courier New" w:hint="default"/>
      </w:rPr>
    </w:lvl>
    <w:lvl w:ilvl="5" w:tplc="04090005" w:tentative="1">
      <w:start w:val="1"/>
      <w:numFmt w:val="bullet"/>
      <w:lvlText w:val=""/>
      <w:lvlJc w:val="left"/>
      <w:pPr>
        <w:ind w:left="5624" w:hanging="360"/>
      </w:pPr>
      <w:rPr>
        <w:rFonts w:ascii="Wingdings" w:hAnsi="Wingdings" w:hint="default"/>
      </w:rPr>
    </w:lvl>
    <w:lvl w:ilvl="6" w:tplc="04090001" w:tentative="1">
      <w:start w:val="1"/>
      <w:numFmt w:val="bullet"/>
      <w:lvlText w:val=""/>
      <w:lvlJc w:val="left"/>
      <w:pPr>
        <w:ind w:left="6344" w:hanging="360"/>
      </w:pPr>
      <w:rPr>
        <w:rFonts w:ascii="Symbol" w:hAnsi="Symbol" w:hint="default"/>
      </w:rPr>
    </w:lvl>
    <w:lvl w:ilvl="7" w:tplc="04090003" w:tentative="1">
      <w:start w:val="1"/>
      <w:numFmt w:val="bullet"/>
      <w:lvlText w:val="o"/>
      <w:lvlJc w:val="left"/>
      <w:pPr>
        <w:ind w:left="7064" w:hanging="360"/>
      </w:pPr>
      <w:rPr>
        <w:rFonts w:ascii="Courier New" w:hAnsi="Courier New" w:hint="default"/>
      </w:rPr>
    </w:lvl>
    <w:lvl w:ilvl="8" w:tplc="04090005" w:tentative="1">
      <w:start w:val="1"/>
      <w:numFmt w:val="bullet"/>
      <w:lvlText w:val=""/>
      <w:lvlJc w:val="left"/>
      <w:pPr>
        <w:ind w:left="7784" w:hanging="360"/>
      </w:pPr>
      <w:rPr>
        <w:rFonts w:ascii="Wingdings" w:hAnsi="Wingdings" w:hint="default"/>
      </w:rPr>
    </w:lvl>
  </w:abstractNum>
  <w:num w:numId="1">
    <w:abstractNumId w:val="1"/>
  </w:num>
  <w:num w:numId="2">
    <w:abstractNumId w:val="2"/>
  </w:num>
  <w:num w:numId="3">
    <w:abstractNumId w:val="6"/>
  </w:num>
  <w:num w:numId="4">
    <w:abstractNumId w:val="8"/>
  </w:num>
  <w:num w:numId="5">
    <w:abstractNumId w:val="4"/>
  </w:num>
  <w:num w:numId="6">
    <w:abstractNumId w:val="7"/>
  </w:num>
  <w:num w:numId="7">
    <w:abstractNumId w:val="9"/>
  </w:num>
  <w:num w:numId="8">
    <w:abstractNumId w:val="12"/>
  </w:num>
  <w:num w:numId="9">
    <w:abstractNumId w:val="5"/>
  </w:num>
  <w:num w:numId="10">
    <w:abstractNumId w:val="0"/>
  </w:num>
  <w:num w:numId="11">
    <w:abstractNumId w:val="3"/>
  </w:num>
  <w:num w:numId="12">
    <w:abstractNumId w:val="10"/>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1304"/>
  <w:autoHyphenation/>
  <w:hyphenationZone w:val="425"/>
  <w:characterSpacingControl w:val="doNotCompress"/>
  <w:footnotePr>
    <w:footnote w:id="0"/>
    <w:footnote w:id="1"/>
  </w:footnotePr>
  <w:endnotePr>
    <w:endnote w:id="0"/>
    <w:endnote w:id="1"/>
  </w:endnotePr>
  <w:compat/>
  <w:rsids>
    <w:rsidRoot w:val="00393470"/>
    <w:rsid w:val="00016222"/>
    <w:rsid w:val="000368D9"/>
    <w:rsid w:val="000520C6"/>
    <w:rsid w:val="00072794"/>
    <w:rsid w:val="00077318"/>
    <w:rsid w:val="00096AC7"/>
    <w:rsid w:val="000E5368"/>
    <w:rsid w:val="000E568F"/>
    <w:rsid w:val="000F1DED"/>
    <w:rsid w:val="0012412D"/>
    <w:rsid w:val="00130338"/>
    <w:rsid w:val="00140C05"/>
    <w:rsid w:val="00166F8B"/>
    <w:rsid w:val="00167837"/>
    <w:rsid w:val="00167B74"/>
    <w:rsid w:val="00173461"/>
    <w:rsid w:val="0018679C"/>
    <w:rsid w:val="001A3DC0"/>
    <w:rsid w:val="001E411E"/>
    <w:rsid w:val="001F3511"/>
    <w:rsid w:val="002374DA"/>
    <w:rsid w:val="002946BC"/>
    <w:rsid w:val="002E6BC2"/>
    <w:rsid w:val="00353DFB"/>
    <w:rsid w:val="00393470"/>
    <w:rsid w:val="00402873"/>
    <w:rsid w:val="00421BC1"/>
    <w:rsid w:val="0042478F"/>
    <w:rsid w:val="004403FC"/>
    <w:rsid w:val="00440ABE"/>
    <w:rsid w:val="00443B6F"/>
    <w:rsid w:val="0044612E"/>
    <w:rsid w:val="004756D8"/>
    <w:rsid w:val="00491090"/>
    <w:rsid w:val="004B4885"/>
    <w:rsid w:val="004D629B"/>
    <w:rsid w:val="004E26C6"/>
    <w:rsid w:val="004F5CC1"/>
    <w:rsid w:val="00500408"/>
    <w:rsid w:val="00510B40"/>
    <w:rsid w:val="0052690F"/>
    <w:rsid w:val="00537FC7"/>
    <w:rsid w:val="00576897"/>
    <w:rsid w:val="005821B2"/>
    <w:rsid w:val="005F2E22"/>
    <w:rsid w:val="00690C2E"/>
    <w:rsid w:val="006C1735"/>
    <w:rsid w:val="0079561E"/>
    <w:rsid w:val="00820E89"/>
    <w:rsid w:val="00831159"/>
    <w:rsid w:val="00834CD5"/>
    <w:rsid w:val="00841AA1"/>
    <w:rsid w:val="00895545"/>
    <w:rsid w:val="008A4504"/>
    <w:rsid w:val="008B5C52"/>
    <w:rsid w:val="008D26AB"/>
    <w:rsid w:val="008D3D47"/>
    <w:rsid w:val="008E7363"/>
    <w:rsid w:val="0090390E"/>
    <w:rsid w:val="009362C3"/>
    <w:rsid w:val="009461E3"/>
    <w:rsid w:val="00953AAB"/>
    <w:rsid w:val="00960962"/>
    <w:rsid w:val="009871D7"/>
    <w:rsid w:val="00994D78"/>
    <w:rsid w:val="009A267B"/>
    <w:rsid w:val="009C4119"/>
    <w:rsid w:val="00A33B25"/>
    <w:rsid w:val="00A35346"/>
    <w:rsid w:val="00A84BAE"/>
    <w:rsid w:val="00A866D3"/>
    <w:rsid w:val="00A921FF"/>
    <w:rsid w:val="00AA491A"/>
    <w:rsid w:val="00AF5622"/>
    <w:rsid w:val="00B17565"/>
    <w:rsid w:val="00B65DA9"/>
    <w:rsid w:val="00BC2F28"/>
    <w:rsid w:val="00C25682"/>
    <w:rsid w:val="00C409AC"/>
    <w:rsid w:val="00C93EAC"/>
    <w:rsid w:val="00C959F6"/>
    <w:rsid w:val="00CD449B"/>
    <w:rsid w:val="00CE29F1"/>
    <w:rsid w:val="00D0693E"/>
    <w:rsid w:val="00D16EC7"/>
    <w:rsid w:val="00D81786"/>
    <w:rsid w:val="00D877DE"/>
    <w:rsid w:val="00DA08A4"/>
    <w:rsid w:val="00DD2FB2"/>
    <w:rsid w:val="00DF6435"/>
    <w:rsid w:val="00E54D3A"/>
    <w:rsid w:val="00E55A9D"/>
    <w:rsid w:val="00E63FEB"/>
    <w:rsid w:val="00E7761F"/>
    <w:rsid w:val="00E81EFC"/>
    <w:rsid w:val="00E87A3E"/>
    <w:rsid w:val="00E9599E"/>
    <w:rsid w:val="00EB6FF1"/>
    <w:rsid w:val="00EF6DF0"/>
    <w:rsid w:val="00F37C47"/>
    <w:rsid w:val="00F40780"/>
    <w:rsid w:val="00F577ED"/>
    <w:rsid w:val="00F6528F"/>
    <w:rsid w:val="00FA2AB9"/>
    <w:rsid w:val="00FB69ED"/>
    <w:rsid w:val="00FC51D8"/>
    <w:rsid w:val="00FC545B"/>
  </w:rsids>
  <m:mathPr>
    <m:mathFont m:val="Impact"/>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i-FI" w:eastAsia="fi-FI"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353DFB"/>
    <w:pPr>
      <w:spacing w:after="200" w:line="276" w:lineRule="auto"/>
    </w:pPr>
    <w:rPr>
      <w:sz w:val="22"/>
      <w:szCs w:val="22"/>
      <w:lang w:eastAsia="en-US"/>
    </w:rPr>
  </w:style>
  <w:style w:type="paragraph" w:styleId="Otsikko1">
    <w:name w:val="heading 1"/>
    <w:basedOn w:val="Normaali"/>
    <w:next w:val="Normaali"/>
    <w:qFormat/>
    <w:rsid w:val="00353DFB"/>
    <w:pPr>
      <w:keepNext/>
      <w:spacing w:line="240" w:lineRule="auto"/>
      <w:outlineLvl w:val="0"/>
    </w:pPr>
    <w:rPr>
      <w:rFonts w:ascii="Book Antiqua" w:hAnsi="Book Antiqua"/>
      <w:b/>
      <w:sz w:val="28"/>
      <w:szCs w:val="24"/>
    </w:rPr>
  </w:style>
  <w:style w:type="paragraph" w:styleId="Otsikko2">
    <w:name w:val="heading 2"/>
    <w:basedOn w:val="Normaali"/>
    <w:next w:val="Normaali"/>
    <w:qFormat/>
    <w:rsid w:val="00353DFB"/>
    <w:pPr>
      <w:keepNext/>
      <w:spacing w:before="240" w:after="60" w:line="240" w:lineRule="auto"/>
      <w:outlineLvl w:val="1"/>
    </w:pPr>
    <w:rPr>
      <w:rFonts w:ascii="Arial" w:eastAsia="SimSun" w:hAnsi="Arial" w:cs="Arial"/>
      <w:b/>
      <w:bCs/>
      <w:i/>
      <w:iCs/>
      <w:sz w:val="28"/>
      <w:szCs w:val="28"/>
      <w:lang w:eastAsia="zh-CN"/>
    </w:rPr>
  </w:style>
  <w:style w:type="character" w:default="1" w:styleId="Kappaleenoletuskirjasin">
    <w:name w:val="endnote text"/>
    <w:semiHidden/>
    <w:unhideWhenUsed/>
  </w:style>
  <w:style w:type="table" w:default="1" w:styleId="Normaalitaulukko">
    <w:name w:val="Normal Table"/>
    <w:semiHidden/>
    <w:unhideWhenUsed/>
    <w:qFormat/>
    <w:tblPr>
      <w:tblInd w:w="0" w:type="dxa"/>
      <w:tblCellMar>
        <w:top w:w="0" w:type="dxa"/>
        <w:left w:w="108" w:type="dxa"/>
        <w:bottom w:w="0" w:type="dxa"/>
        <w:right w:w="108" w:type="dxa"/>
      </w:tblCellMar>
    </w:tblPr>
  </w:style>
  <w:style w:type="numbering" w:default="1" w:styleId="Eiluetteloa">
    <w:name w:val="No List"/>
    <w:semiHidden/>
    <w:unhideWhenUsed/>
  </w:style>
  <w:style w:type="character" w:customStyle="1" w:styleId="Kappaleenoletuskirjasin1">
    <w:name w:val="Kappaleen oletuskirjasin1"/>
    <w:semiHidden/>
    <w:unhideWhenUsed/>
    <w:rsid w:val="008D26AB"/>
  </w:style>
  <w:style w:type="character" w:customStyle="1" w:styleId="Kappaleenoletuskirjasin10">
    <w:name w:val="Kappaleen oletuskirjasin1"/>
    <w:semiHidden/>
    <w:unhideWhenUsed/>
    <w:rsid w:val="00E81EFC"/>
  </w:style>
  <w:style w:type="character" w:customStyle="1" w:styleId="Kappaleenoletuskirjasin11">
    <w:name w:val="Kappaleen oletuskirjasin1"/>
    <w:semiHidden/>
    <w:unhideWhenUsed/>
    <w:rsid w:val="004D629B"/>
  </w:style>
  <w:style w:type="character" w:customStyle="1" w:styleId="Kappaleenoletuskirjasin12">
    <w:name w:val="Kappaleen oletuskirjasin1"/>
    <w:uiPriority w:val="1"/>
    <w:semiHidden/>
    <w:unhideWhenUsed/>
    <w:rsid w:val="00F6528F"/>
  </w:style>
  <w:style w:type="character" w:customStyle="1" w:styleId="Loppuviitteenteksti1">
    <w:name w:val="Loppuviitteen teksti1"/>
    <w:semiHidden/>
    <w:unhideWhenUsed/>
    <w:rsid w:val="004F5CC1"/>
  </w:style>
  <w:style w:type="character" w:customStyle="1" w:styleId="Kappaleenoletuskirjasin13">
    <w:name w:val="Kappaleen oletuskirjasin1"/>
    <w:semiHidden/>
    <w:unhideWhenUsed/>
    <w:rsid w:val="00FA2AB9"/>
  </w:style>
  <w:style w:type="character" w:customStyle="1" w:styleId="Kappaleenoletuskirjasin14">
    <w:name w:val="Kappaleen oletuskirjasin1"/>
    <w:semiHidden/>
    <w:unhideWhenUsed/>
    <w:rsid w:val="0052690F"/>
  </w:style>
  <w:style w:type="character" w:customStyle="1" w:styleId="Kappaleenoletuskirjasin15">
    <w:name w:val="Kappaleen oletuskirjasin1"/>
    <w:semiHidden/>
    <w:unhideWhenUsed/>
    <w:rsid w:val="00C959F6"/>
  </w:style>
  <w:style w:type="character" w:customStyle="1" w:styleId="Kappaleenoletuskirjasin16">
    <w:name w:val="Kappaleen oletuskirjasin1"/>
    <w:semiHidden/>
    <w:unhideWhenUsed/>
    <w:rsid w:val="00072794"/>
  </w:style>
  <w:style w:type="character" w:customStyle="1" w:styleId="Kappaleenoletuskirjasin17">
    <w:name w:val="Kappaleen oletuskirjasin1"/>
    <w:semiHidden/>
    <w:unhideWhenUsed/>
    <w:rsid w:val="00E55A9D"/>
  </w:style>
  <w:style w:type="character" w:customStyle="1" w:styleId="Kappaleenoletuskirjasin18">
    <w:name w:val="Kappaleen oletuskirjasin1"/>
    <w:semiHidden/>
    <w:unhideWhenUsed/>
    <w:rsid w:val="00130338"/>
  </w:style>
  <w:style w:type="character" w:customStyle="1" w:styleId="Kappaleenoletuskirjasin19">
    <w:name w:val="Kappaleen oletuskirjasin1"/>
    <w:semiHidden/>
    <w:unhideWhenUsed/>
    <w:rsid w:val="00895545"/>
  </w:style>
  <w:style w:type="character" w:customStyle="1" w:styleId="Kappaleenoletuskirjasin1a">
    <w:name w:val="Kappaleen oletuskirjasin1"/>
    <w:semiHidden/>
    <w:unhideWhenUsed/>
    <w:rsid w:val="00F40780"/>
  </w:style>
  <w:style w:type="character" w:customStyle="1" w:styleId="Kappaleenoletuskirjasin1b">
    <w:name w:val="Kappaleen oletuskirjasin1"/>
    <w:semiHidden/>
    <w:unhideWhenUsed/>
    <w:rsid w:val="00AA491A"/>
  </w:style>
  <w:style w:type="character" w:customStyle="1" w:styleId="Kappaleenoletuskirjasin1c">
    <w:name w:val="Kappaleen oletuskirjasin1"/>
    <w:semiHidden/>
    <w:unhideWhenUsed/>
    <w:rsid w:val="002946BC"/>
  </w:style>
  <w:style w:type="character" w:customStyle="1" w:styleId="Kappaleenoletuskirjasin1d">
    <w:name w:val="Kappaleen oletuskirjasin1"/>
    <w:semiHidden/>
    <w:unhideWhenUsed/>
    <w:rsid w:val="00353DFB"/>
  </w:style>
  <w:style w:type="paragraph" w:styleId="Yltunniste">
    <w:name w:val="header"/>
    <w:basedOn w:val="Normaali"/>
    <w:semiHidden/>
    <w:unhideWhenUsed/>
    <w:rsid w:val="00353DFB"/>
    <w:pPr>
      <w:tabs>
        <w:tab w:val="center" w:pos="4819"/>
        <w:tab w:val="right" w:pos="9638"/>
      </w:tabs>
    </w:pPr>
  </w:style>
  <w:style w:type="character" w:customStyle="1" w:styleId="CharChar2">
    <w:name w:val="Char Char2"/>
    <w:basedOn w:val="Kappaleenoletuskirjasin1d"/>
    <w:rsid w:val="00353DFB"/>
    <w:rPr>
      <w:sz w:val="22"/>
      <w:szCs w:val="22"/>
      <w:lang w:eastAsia="en-US"/>
    </w:rPr>
  </w:style>
  <w:style w:type="paragraph" w:styleId="Alatunniste">
    <w:name w:val="footer"/>
    <w:basedOn w:val="Normaali"/>
    <w:semiHidden/>
    <w:unhideWhenUsed/>
    <w:rsid w:val="00353DFB"/>
    <w:pPr>
      <w:tabs>
        <w:tab w:val="center" w:pos="4819"/>
        <w:tab w:val="right" w:pos="9638"/>
      </w:tabs>
    </w:pPr>
  </w:style>
  <w:style w:type="character" w:customStyle="1" w:styleId="CharChar1">
    <w:name w:val="Char Char1"/>
    <w:basedOn w:val="Kappaleenoletuskirjasin1d"/>
    <w:rsid w:val="00353DFB"/>
    <w:rPr>
      <w:sz w:val="22"/>
      <w:szCs w:val="22"/>
      <w:lang w:eastAsia="en-US"/>
    </w:rPr>
  </w:style>
  <w:style w:type="paragraph" w:styleId="Seliteteksti">
    <w:name w:val="Balloon Text"/>
    <w:basedOn w:val="Normaali"/>
    <w:semiHidden/>
    <w:unhideWhenUsed/>
    <w:rsid w:val="00353DFB"/>
    <w:pPr>
      <w:spacing w:after="0" w:line="240" w:lineRule="auto"/>
    </w:pPr>
    <w:rPr>
      <w:rFonts w:ascii="Tahoma" w:hAnsi="Tahoma" w:cs="Tahoma"/>
      <w:sz w:val="16"/>
      <w:szCs w:val="16"/>
    </w:rPr>
  </w:style>
  <w:style w:type="character" w:customStyle="1" w:styleId="CharChar">
    <w:name w:val="Char Char"/>
    <w:basedOn w:val="Kappaleenoletuskirjasin1d"/>
    <w:semiHidden/>
    <w:rsid w:val="00353DFB"/>
    <w:rPr>
      <w:rFonts w:ascii="Tahoma" w:hAnsi="Tahoma" w:cs="Tahoma"/>
      <w:sz w:val="16"/>
      <w:szCs w:val="16"/>
      <w:lang w:eastAsia="en-US"/>
    </w:rPr>
  </w:style>
  <w:style w:type="paragraph" w:styleId="Leipteksti">
    <w:name w:val="Body Text"/>
    <w:basedOn w:val="Normaali"/>
    <w:semiHidden/>
    <w:rsid w:val="00353DFB"/>
    <w:pPr>
      <w:spacing w:line="240" w:lineRule="auto"/>
    </w:pPr>
    <w:rPr>
      <w:rFonts w:ascii="Book Antiqua" w:hAnsi="Book Antiqua" w:cs="Arial"/>
      <w:sz w:val="28"/>
      <w:szCs w:val="24"/>
      <w:lang w:eastAsia="zh-CN"/>
    </w:rPr>
  </w:style>
  <w:style w:type="paragraph" w:styleId="Leipteksti2">
    <w:name w:val="Body Text 2"/>
    <w:basedOn w:val="Normaali"/>
    <w:semiHidden/>
    <w:rsid w:val="00353DFB"/>
    <w:pPr>
      <w:spacing w:line="240" w:lineRule="auto"/>
    </w:pPr>
    <w:rPr>
      <w:rFonts w:ascii="Book Antiqua" w:hAnsi="Book Antiqua"/>
      <w:color w:val="000000"/>
      <w:sz w:val="28"/>
      <w:szCs w:val="24"/>
    </w:rPr>
  </w:style>
  <w:style w:type="paragraph" w:styleId="Leipteksti3">
    <w:name w:val="Body Text 3"/>
    <w:basedOn w:val="Normaali"/>
    <w:semiHidden/>
    <w:rsid w:val="00353DFB"/>
    <w:pPr>
      <w:spacing w:line="240" w:lineRule="auto"/>
    </w:pPr>
    <w:rPr>
      <w:rFonts w:ascii="Book Antiqua" w:hAnsi="Book Antiqua" w:cs="Arial"/>
      <w:sz w:val="20"/>
      <w:szCs w:val="24"/>
      <w:lang w:eastAsia="zh-CN"/>
    </w:rPr>
  </w:style>
  <w:style w:type="paragraph" w:styleId="Luettelokappale">
    <w:name w:val="List Paragraph"/>
    <w:basedOn w:val="Normaali"/>
    <w:uiPriority w:val="34"/>
    <w:qFormat/>
    <w:rsid w:val="00820E89"/>
    <w:pPr>
      <w:ind w:left="720"/>
      <w:contextualSpacing/>
    </w:pPr>
  </w:style>
  <w:style w:type="paragraph" w:styleId="Vainteksti">
    <w:name w:val="Plain Text"/>
    <w:basedOn w:val="Normaali"/>
    <w:link w:val="VaintekstiMerkki"/>
    <w:uiPriority w:val="99"/>
    <w:semiHidden/>
    <w:unhideWhenUsed/>
    <w:rsid w:val="000368D9"/>
    <w:pPr>
      <w:spacing w:after="0" w:line="240" w:lineRule="auto"/>
    </w:pPr>
    <w:rPr>
      <w:rFonts w:eastAsiaTheme="minorEastAsia"/>
      <w:szCs w:val="21"/>
      <w:lang w:eastAsia="fi-FI"/>
    </w:rPr>
  </w:style>
  <w:style w:type="character" w:customStyle="1" w:styleId="VaintekstiMerkki">
    <w:name w:val="Vain teksti Merkki"/>
    <w:basedOn w:val="Kappaleenoletuskirjasin13"/>
    <w:link w:val="Vainteksti"/>
    <w:uiPriority w:val="99"/>
    <w:semiHidden/>
    <w:rsid w:val="000368D9"/>
    <w:rPr>
      <w:rFonts w:eastAsiaTheme="minorEastAsia"/>
      <w:sz w:val="22"/>
      <w:szCs w:val="21"/>
    </w:rPr>
  </w:style>
  <w:style w:type="character" w:styleId="Kommentinviite">
    <w:name w:val="annotation reference"/>
    <w:basedOn w:val="Kappaleenoletuskirjasin12"/>
    <w:uiPriority w:val="99"/>
    <w:semiHidden/>
    <w:unhideWhenUsed/>
    <w:rsid w:val="002374DA"/>
    <w:rPr>
      <w:sz w:val="16"/>
      <w:szCs w:val="16"/>
    </w:rPr>
  </w:style>
  <w:style w:type="paragraph" w:styleId="Kommenttiteksti">
    <w:name w:val="annotation text"/>
    <w:basedOn w:val="Normaali"/>
    <w:link w:val="KommenttitekstiMerkki"/>
    <w:uiPriority w:val="99"/>
    <w:unhideWhenUsed/>
    <w:rsid w:val="002374DA"/>
    <w:pPr>
      <w:spacing w:line="240" w:lineRule="auto"/>
    </w:pPr>
    <w:rPr>
      <w:sz w:val="20"/>
      <w:szCs w:val="20"/>
    </w:rPr>
  </w:style>
  <w:style w:type="character" w:customStyle="1" w:styleId="KommenttitekstiMerkki">
    <w:name w:val="Kommenttiteksti Merkki"/>
    <w:basedOn w:val="Kappaleenoletuskirjasin12"/>
    <w:link w:val="Kommenttiteksti"/>
    <w:uiPriority w:val="99"/>
    <w:rsid w:val="002374DA"/>
    <w:rPr>
      <w:lang w:eastAsia="en-US"/>
    </w:rPr>
  </w:style>
  <w:style w:type="paragraph" w:styleId="Kommentinotsikko">
    <w:name w:val="annotation subject"/>
    <w:basedOn w:val="Kommenttiteksti"/>
    <w:next w:val="Kommenttiteksti"/>
    <w:link w:val="KommentinotsikkoMerkki"/>
    <w:uiPriority w:val="99"/>
    <w:semiHidden/>
    <w:unhideWhenUsed/>
    <w:rsid w:val="002374DA"/>
    <w:rPr>
      <w:b/>
      <w:bCs/>
    </w:rPr>
  </w:style>
  <w:style w:type="character" w:customStyle="1" w:styleId="KommentinotsikkoMerkki">
    <w:name w:val="Kommentin otsikko Merkki"/>
    <w:basedOn w:val="KommenttitekstiMerkki"/>
    <w:link w:val="Kommentinotsikko"/>
    <w:uiPriority w:val="99"/>
    <w:semiHidden/>
    <w:rsid w:val="002374DA"/>
    <w:rPr>
      <w:b/>
      <w:bC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2718</Words>
  <Characters>15494</Characters>
  <Application>Microsoft Word 12.0.0</Application>
  <DocSecurity>0</DocSecurity>
  <Lines>129</Lines>
  <Paragraphs>30</Paragraphs>
  <ScaleCrop>false</ScaleCrop>
  <HeadingPairs>
    <vt:vector size="2" baseType="variant">
      <vt:variant>
        <vt:lpstr>Otsikko</vt:lpstr>
      </vt:variant>
      <vt:variant>
        <vt:i4>1</vt:i4>
      </vt:variant>
    </vt:vector>
  </HeadingPairs>
  <TitlesOfParts>
    <vt:vector size="1" baseType="lpstr">
      <vt:lpstr>Joensuun normaalikoulu</vt:lpstr>
    </vt:vector>
  </TitlesOfParts>
  <Company>TOSHIBA</Company>
  <LinksUpToDate>false</LinksUpToDate>
  <CharactersWithSpaces>19027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Joensuun normaalikoulu</dc:title>
  <dc:creator>Kontoniemi</dc:creator>
  <cp:lastModifiedBy>Pirjo Mikkola</cp:lastModifiedBy>
  <cp:revision>2</cp:revision>
  <cp:lastPrinted>2010-08-19T06:59:00Z</cp:lastPrinted>
  <dcterms:created xsi:type="dcterms:W3CDTF">2011-02-08T08:43:00Z</dcterms:created>
  <dcterms:modified xsi:type="dcterms:W3CDTF">2011-02-08T08:43:00Z</dcterms:modified>
</cp:coreProperties>
</file>